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EAEF" w14:textId="3A98E978" w:rsidR="008104E4" w:rsidRDefault="00E242F6">
      <w:pPr>
        <w:tabs>
          <w:tab w:val="left" w:pos="5245"/>
        </w:tabs>
        <w:ind w:left="5184"/>
        <w:jc w:val="both"/>
        <w:rPr>
          <w:szCs w:val="24"/>
        </w:rPr>
      </w:pPr>
      <w:r>
        <w:rPr>
          <w:szCs w:val="24"/>
        </w:rPr>
        <w:t xml:space="preserve">Visuomenės sveikatos priemonių, finansuojamų Vilniaus </w:t>
      </w:r>
      <w:r w:rsidR="001F435E">
        <w:rPr>
          <w:szCs w:val="24"/>
        </w:rPr>
        <w:t>rajono</w:t>
      </w:r>
      <w:r>
        <w:rPr>
          <w:szCs w:val="24"/>
        </w:rPr>
        <w:t xml:space="preserve"> savivaldybės visuomenės sveikatos rėmimo specialiosios programos lėšomis, paraiškų atrankos konkurso organizavimo tvarkos aprašo </w:t>
      </w:r>
    </w:p>
    <w:p w14:paraId="2B3AA761" w14:textId="293BE4B0" w:rsidR="008104E4" w:rsidRDefault="00E242F6">
      <w:pPr>
        <w:tabs>
          <w:tab w:val="left" w:pos="5245"/>
        </w:tabs>
        <w:ind w:left="5184"/>
        <w:jc w:val="both"/>
        <w:rPr>
          <w:szCs w:val="24"/>
        </w:rPr>
      </w:pPr>
      <w:r>
        <w:rPr>
          <w:szCs w:val="24"/>
        </w:rPr>
        <w:t>3 priedas</w:t>
      </w:r>
    </w:p>
    <w:p w14:paraId="2B3AA762" w14:textId="77777777" w:rsidR="008104E4" w:rsidRDefault="008104E4">
      <w:pPr>
        <w:ind w:left="5184"/>
        <w:rPr>
          <w:b/>
          <w:sz w:val="20"/>
        </w:rPr>
      </w:pPr>
    </w:p>
    <w:p w14:paraId="2B3AA763" w14:textId="77777777" w:rsidR="008104E4" w:rsidRDefault="00E242F6">
      <w:pPr>
        <w:jc w:val="center"/>
        <w:rPr>
          <w:b/>
          <w:szCs w:val="24"/>
        </w:rPr>
      </w:pPr>
      <w:r>
        <w:rPr>
          <w:b/>
          <w:szCs w:val="24"/>
        </w:rPr>
        <w:t>(Pažymos apie organizacijos turimą lėšų įnašą priemonei vykdyti forma)</w:t>
      </w:r>
    </w:p>
    <w:p w14:paraId="2B3AA764" w14:textId="77777777" w:rsidR="008104E4" w:rsidRDefault="008104E4">
      <w:pPr>
        <w:jc w:val="center"/>
        <w:rPr>
          <w:b/>
          <w:szCs w:val="24"/>
        </w:rPr>
      </w:pPr>
    </w:p>
    <w:p w14:paraId="2B3AA765" w14:textId="2D25C14F" w:rsidR="008104E4" w:rsidRDefault="00E242F6">
      <w:pPr>
        <w:jc w:val="center"/>
        <w:rPr>
          <w:b/>
          <w:szCs w:val="24"/>
        </w:rPr>
      </w:pPr>
      <w:r>
        <w:rPr>
          <w:b/>
          <w:szCs w:val="24"/>
        </w:rPr>
        <w:t>PAŽYMA APIE ORGANIZACIJOS TURIMĄ LĖŠŲ ĮNAŠĄ PRIEMONEI VYKDYTI</w:t>
      </w:r>
    </w:p>
    <w:p w14:paraId="2B3AA766" w14:textId="77777777" w:rsidR="008104E4" w:rsidRDefault="008104E4">
      <w:pPr>
        <w:jc w:val="center"/>
        <w:rPr>
          <w:b/>
          <w:szCs w:val="24"/>
        </w:rPr>
      </w:pPr>
    </w:p>
    <w:p w14:paraId="2B3AA767" w14:textId="517402F0" w:rsidR="008104E4" w:rsidRDefault="00E242F6">
      <w:pPr>
        <w:jc w:val="center"/>
        <w:rPr>
          <w:szCs w:val="24"/>
        </w:rPr>
      </w:pPr>
      <w:r>
        <w:rPr>
          <w:szCs w:val="24"/>
        </w:rPr>
        <w:t>202_ m. ____ mėn. ___ d.</w:t>
      </w:r>
    </w:p>
    <w:p w14:paraId="2B3AA768" w14:textId="77777777" w:rsidR="008104E4" w:rsidRDefault="008104E4">
      <w:pPr>
        <w:ind w:left="360"/>
        <w:rPr>
          <w:szCs w:val="24"/>
        </w:rPr>
      </w:pPr>
    </w:p>
    <w:p w14:paraId="2B3AA769" w14:textId="77777777" w:rsidR="008104E4" w:rsidRDefault="00E242F6">
      <w:pPr>
        <w:ind w:left="36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2B3AA76A" w14:textId="77777777" w:rsidR="008104E4" w:rsidRDefault="00E242F6">
      <w:pPr>
        <w:ind w:left="360"/>
        <w:jc w:val="center"/>
        <w:rPr>
          <w:sz w:val="20"/>
        </w:rPr>
      </w:pPr>
      <w:r>
        <w:rPr>
          <w:sz w:val="20"/>
        </w:rPr>
        <w:t>(organizacijos pavadinimas, teisinė forma, kodas)</w:t>
      </w:r>
    </w:p>
    <w:p w14:paraId="2B3AA76B" w14:textId="77777777" w:rsidR="008104E4" w:rsidRDefault="008104E4">
      <w:pPr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99"/>
        <w:gridCol w:w="3289"/>
      </w:tblGrid>
      <w:tr w:rsidR="008104E4" w14:paraId="2B3AA76F" w14:textId="77777777">
        <w:tc>
          <w:tcPr>
            <w:tcW w:w="846" w:type="dxa"/>
            <w:shd w:val="clear" w:color="auto" w:fill="auto"/>
          </w:tcPr>
          <w:p w14:paraId="2B3AA76C" w14:textId="5237E963" w:rsidR="008104E4" w:rsidRDefault="00E242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499" w:type="dxa"/>
            <w:shd w:val="clear" w:color="auto" w:fill="auto"/>
          </w:tcPr>
          <w:p w14:paraId="2B3AA76D" w14:textId="550F453D" w:rsidR="008104E4" w:rsidRDefault="00E242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Finansavimo šaltinis</w:t>
            </w:r>
            <w:r>
              <w:rPr>
                <w:sz w:val="20"/>
              </w:rPr>
              <w:t xml:space="preserve">* 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</w:tcPr>
          <w:p w14:paraId="2B3AA76E" w14:textId="5678515B" w:rsidR="008104E4" w:rsidRDefault="00E242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Lėšų suma (Eur)</w:t>
            </w:r>
          </w:p>
        </w:tc>
      </w:tr>
      <w:tr w:rsidR="008104E4" w14:paraId="2B3AA773" w14:textId="77777777">
        <w:tc>
          <w:tcPr>
            <w:tcW w:w="846" w:type="dxa"/>
            <w:shd w:val="clear" w:color="auto" w:fill="auto"/>
          </w:tcPr>
          <w:p w14:paraId="2B3AA770" w14:textId="77777777" w:rsidR="008104E4" w:rsidRDefault="00E242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14:paraId="2B3AA771" w14:textId="77777777" w:rsidR="008104E4" w:rsidRDefault="00E242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3AA772" w14:textId="77777777" w:rsidR="008104E4" w:rsidRDefault="00E242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104E4" w14:paraId="2B3AA777" w14:textId="77777777">
        <w:tc>
          <w:tcPr>
            <w:tcW w:w="846" w:type="dxa"/>
            <w:shd w:val="clear" w:color="auto" w:fill="auto"/>
          </w:tcPr>
          <w:p w14:paraId="2B3AA774" w14:textId="77777777" w:rsidR="008104E4" w:rsidRDefault="00E242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499" w:type="dxa"/>
            <w:shd w:val="clear" w:color="auto" w:fill="auto"/>
          </w:tcPr>
          <w:p w14:paraId="2B3AA775" w14:textId="227AE5F7" w:rsidR="008104E4" w:rsidRDefault="00E242F6">
            <w:pPr>
              <w:rPr>
                <w:szCs w:val="24"/>
              </w:rPr>
            </w:pPr>
            <w:r>
              <w:rPr>
                <w:szCs w:val="24"/>
              </w:rPr>
              <w:t>Organizacijos finansinis indėlis priemonei įgyvendinti</w:t>
            </w:r>
          </w:p>
        </w:tc>
        <w:tc>
          <w:tcPr>
            <w:tcW w:w="3289" w:type="dxa"/>
            <w:shd w:val="clear" w:color="auto" w:fill="auto"/>
          </w:tcPr>
          <w:p w14:paraId="2B3AA776" w14:textId="77777777" w:rsidR="008104E4" w:rsidRDefault="008104E4">
            <w:pPr>
              <w:rPr>
                <w:szCs w:val="24"/>
              </w:rPr>
            </w:pPr>
          </w:p>
        </w:tc>
      </w:tr>
      <w:tr w:rsidR="008104E4" w14:paraId="2B3AA77B" w14:textId="77777777">
        <w:tc>
          <w:tcPr>
            <w:tcW w:w="846" w:type="dxa"/>
            <w:shd w:val="clear" w:color="auto" w:fill="auto"/>
          </w:tcPr>
          <w:p w14:paraId="2B3AA778" w14:textId="77777777" w:rsidR="008104E4" w:rsidRDefault="00E242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499" w:type="dxa"/>
            <w:shd w:val="clear" w:color="auto" w:fill="auto"/>
          </w:tcPr>
          <w:p w14:paraId="2B3AA779" w14:textId="45E0082E" w:rsidR="008104E4" w:rsidRDefault="00E242F6">
            <w:pPr>
              <w:rPr>
                <w:szCs w:val="24"/>
              </w:rPr>
            </w:pPr>
            <w:r>
              <w:rPr>
                <w:szCs w:val="24"/>
              </w:rPr>
              <w:t>Rėmėjų, fondų lėšos</w:t>
            </w:r>
          </w:p>
        </w:tc>
        <w:tc>
          <w:tcPr>
            <w:tcW w:w="3289" w:type="dxa"/>
            <w:shd w:val="clear" w:color="auto" w:fill="auto"/>
          </w:tcPr>
          <w:p w14:paraId="2B3AA77A" w14:textId="77777777" w:rsidR="008104E4" w:rsidRDefault="008104E4">
            <w:pPr>
              <w:rPr>
                <w:szCs w:val="24"/>
              </w:rPr>
            </w:pPr>
          </w:p>
        </w:tc>
      </w:tr>
      <w:tr w:rsidR="008104E4" w14:paraId="2B3AA77F" w14:textId="77777777">
        <w:tc>
          <w:tcPr>
            <w:tcW w:w="846" w:type="dxa"/>
            <w:shd w:val="clear" w:color="auto" w:fill="auto"/>
          </w:tcPr>
          <w:p w14:paraId="2B3AA77C" w14:textId="77777777" w:rsidR="008104E4" w:rsidRDefault="00E242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499" w:type="dxa"/>
            <w:shd w:val="clear" w:color="auto" w:fill="auto"/>
          </w:tcPr>
          <w:p w14:paraId="2B3AA77D" w14:textId="7B96BB68" w:rsidR="008104E4" w:rsidRDefault="00E242F6">
            <w:pPr>
              <w:rPr>
                <w:szCs w:val="24"/>
              </w:rPr>
            </w:pPr>
            <w:r>
              <w:rPr>
                <w:szCs w:val="24"/>
              </w:rPr>
              <w:t>Kitų šaltinių lėšos</w:t>
            </w:r>
          </w:p>
        </w:tc>
        <w:tc>
          <w:tcPr>
            <w:tcW w:w="3289" w:type="dxa"/>
            <w:shd w:val="clear" w:color="auto" w:fill="auto"/>
          </w:tcPr>
          <w:p w14:paraId="2B3AA77E" w14:textId="77777777" w:rsidR="008104E4" w:rsidRDefault="008104E4">
            <w:pPr>
              <w:rPr>
                <w:szCs w:val="24"/>
              </w:rPr>
            </w:pPr>
          </w:p>
        </w:tc>
      </w:tr>
      <w:tr w:rsidR="008104E4" w14:paraId="2B3AA782" w14:textId="77777777">
        <w:tc>
          <w:tcPr>
            <w:tcW w:w="6345" w:type="dxa"/>
            <w:gridSpan w:val="2"/>
            <w:shd w:val="clear" w:color="auto" w:fill="auto"/>
          </w:tcPr>
          <w:p w14:paraId="2B3AA780" w14:textId="77777777" w:rsidR="008104E4" w:rsidRDefault="00E242F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Iš viso</w:t>
            </w:r>
          </w:p>
        </w:tc>
        <w:tc>
          <w:tcPr>
            <w:tcW w:w="3289" w:type="dxa"/>
            <w:shd w:val="clear" w:color="auto" w:fill="auto"/>
          </w:tcPr>
          <w:p w14:paraId="2B3AA781" w14:textId="77777777" w:rsidR="008104E4" w:rsidRDefault="008104E4">
            <w:pPr>
              <w:rPr>
                <w:szCs w:val="24"/>
              </w:rPr>
            </w:pPr>
          </w:p>
        </w:tc>
      </w:tr>
    </w:tbl>
    <w:p w14:paraId="2B3AA783" w14:textId="05C7E675" w:rsidR="008104E4" w:rsidRDefault="00E242F6">
      <w:pPr>
        <w:jc w:val="both"/>
        <w:rPr>
          <w:sz w:val="20"/>
        </w:rPr>
      </w:pPr>
      <w:r>
        <w:rPr>
          <w:szCs w:val="24"/>
        </w:rPr>
        <w:t>*</w:t>
      </w:r>
      <w:r>
        <w:rPr>
          <w:sz w:val="20"/>
        </w:rPr>
        <w:t>Nurodyti pavadinimą, pridėti finansavimą patvirtinančio dokumento kopiją (garantinis raštas, sąskaitos išrašo kopija)</w:t>
      </w:r>
    </w:p>
    <w:p w14:paraId="2B3AA784" w14:textId="77777777" w:rsidR="008104E4" w:rsidRDefault="008104E4">
      <w:pPr>
        <w:rPr>
          <w:szCs w:val="24"/>
        </w:rPr>
      </w:pPr>
    </w:p>
    <w:p w14:paraId="2B3AA785" w14:textId="23468649" w:rsidR="008104E4" w:rsidRDefault="00E242F6">
      <w:pPr>
        <w:spacing w:line="360" w:lineRule="auto"/>
        <w:ind w:firstLine="1296"/>
        <w:jc w:val="both"/>
        <w:rPr>
          <w:szCs w:val="24"/>
        </w:rPr>
      </w:pPr>
      <w:r>
        <w:rPr>
          <w:szCs w:val="24"/>
        </w:rPr>
        <w:t>Patvirtinu, kad pateikta informacija yra teisinga. Man žinoma, kad</w:t>
      </w:r>
      <w:r w:rsidR="00C01C5D">
        <w:rPr>
          <w:szCs w:val="24"/>
        </w:rPr>
        <w:t>,</w:t>
      </w:r>
      <w:r>
        <w:rPr>
          <w:szCs w:val="24"/>
        </w:rPr>
        <w:t xml:space="preserve"> nesant finansavimą patvirtinančių dokumentų kopijų</w:t>
      </w:r>
      <w:r w:rsidR="00C01C5D">
        <w:rPr>
          <w:szCs w:val="24"/>
        </w:rPr>
        <w:t>,</w:t>
      </w:r>
      <w:r>
        <w:rPr>
          <w:szCs w:val="24"/>
        </w:rPr>
        <w:t xml:space="preserve"> laikoma, jog priemonė bus įgyvendinama tik iš Vilniaus </w:t>
      </w:r>
      <w:proofErr w:type="spellStart"/>
      <w:r w:rsidR="001F435E">
        <w:rPr>
          <w:szCs w:val="24"/>
        </w:rPr>
        <w:t>rajoo</w:t>
      </w:r>
      <w:proofErr w:type="spellEnd"/>
      <w:r>
        <w:rPr>
          <w:szCs w:val="24"/>
        </w:rPr>
        <w:t xml:space="preserve"> savivaldybės biudžeto lėšų ir balai už 4.1 kriterijų (Vilniaus </w:t>
      </w:r>
      <w:r w:rsidR="001F435E">
        <w:rPr>
          <w:szCs w:val="24"/>
        </w:rPr>
        <w:t>rajono</w:t>
      </w:r>
      <w:r>
        <w:rPr>
          <w:szCs w:val="24"/>
        </w:rPr>
        <w:t xml:space="preserve"> savivaldybės visuomenės sveikatos rėmimo specialiosios programos priemonių, finansuojamų Vilniaus </w:t>
      </w:r>
      <w:r w:rsidR="001F435E">
        <w:rPr>
          <w:szCs w:val="24"/>
        </w:rPr>
        <w:t>rajono</w:t>
      </w:r>
      <w:r>
        <w:rPr>
          <w:szCs w:val="24"/>
        </w:rPr>
        <w:t xml:space="preserve"> savivaldybės visuomenės sveikatos rėmimo specialiosios programos lėšomis </w:t>
      </w:r>
      <w:r>
        <w:rPr>
          <w:szCs w:val="24"/>
          <w:lang w:eastAsia="lt-LT"/>
        </w:rPr>
        <w:t>atrankos konkurso organizavimo</w:t>
      </w:r>
      <w:r>
        <w:rPr>
          <w:szCs w:val="24"/>
        </w:rPr>
        <w:t xml:space="preserve"> tvarkos aprašo </w:t>
      </w:r>
      <w:r w:rsidR="001F435E">
        <w:rPr>
          <w:szCs w:val="24"/>
        </w:rPr>
        <w:t>4</w:t>
      </w:r>
      <w:r>
        <w:rPr>
          <w:szCs w:val="24"/>
        </w:rPr>
        <w:t xml:space="preserve"> priedas) neskiriami.</w:t>
      </w:r>
    </w:p>
    <w:p w14:paraId="2B3AA786" w14:textId="77777777" w:rsidR="008104E4" w:rsidRDefault="008104E4">
      <w:pPr>
        <w:rPr>
          <w:szCs w:val="24"/>
        </w:rPr>
      </w:pPr>
    </w:p>
    <w:p w14:paraId="2B3AA787" w14:textId="77777777" w:rsidR="008104E4" w:rsidRDefault="008104E4">
      <w:pPr>
        <w:rPr>
          <w:szCs w:val="24"/>
        </w:rPr>
      </w:pPr>
    </w:p>
    <w:p w14:paraId="2B3AA788" w14:textId="77777777" w:rsidR="008104E4" w:rsidRDefault="008104E4">
      <w:pPr>
        <w:rPr>
          <w:szCs w:val="24"/>
        </w:rPr>
      </w:pPr>
    </w:p>
    <w:p w14:paraId="2B3AA789" w14:textId="77777777" w:rsidR="008104E4" w:rsidRDefault="00E242F6">
      <w:pPr>
        <w:rPr>
          <w:szCs w:val="18"/>
          <w:lang w:eastAsia="ar-SA"/>
        </w:rPr>
      </w:pPr>
      <w:r>
        <w:rPr>
          <w:szCs w:val="18"/>
          <w:lang w:eastAsia="ar-SA"/>
        </w:rPr>
        <w:t>Organizacijos vadovas                 __________________            ___________________________</w:t>
      </w:r>
    </w:p>
    <w:p w14:paraId="2B3AA78A" w14:textId="77777777" w:rsidR="008104E4" w:rsidRDefault="00E242F6">
      <w:pPr>
        <w:ind w:firstLine="2784"/>
        <w:jc w:val="center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>(parašas)                                                  (vardas ir pavardė)</w:t>
      </w:r>
    </w:p>
    <w:p w14:paraId="2B3AA78B" w14:textId="77777777" w:rsidR="008104E4" w:rsidRDefault="008104E4">
      <w:pPr>
        <w:rPr>
          <w:sz w:val="20"/>
          <w:szCs w:val="24"/>
          <w:lang w:eastAsia="ar-SA"/>
        </w:rPr>
      </w:pPr>
    </w:p>
    <w:p w14:paraId="2B3AA78C" w14:textId="77777777" w:rsidR="008104E4" w:rsidRDefault="00E242F6">
      <w:pPr>
        <w:rPr>
          <w:szCs w:val="24"/>
          <w:lang w:eastAsia="ar-SA"/>
        </w:rPr>
      </w:pPr>
      <w:r>
        <w:rPr>
          <w:szCs w:val="24"/>
          <w:lang w:eastAsia="ar-SA"/>
        </w:rPr>
        <w:t>A. V.</w:t>
      </w:r>
    </w:p>
    <w:p w14:paraId="2B3AA78D" w14:textId="66E5CE56" w:rsidR="008104E4" w:rsidRDefault="008104E4">
      <w:pPr>
        <w:rPr>
          <w:szCs w:val="24"/>
          <w:lang w:eastAsia="ar-SA"/>
        </w:rPr>
      </w:pPr>
    </w:p>
    <w:p w14:paraId="2B3AA79B" w14:textId="6F8B69CB" w:rsidR="008104E4" w:rsidRDefault="00E242F6">
      <w:pPr>
        <w:jc w:val="center"/>
        <w:rPr>
          <w:szCs w:val="24"/>
        </w:rPr>
      </w:pPr>
      <w:r>
        <w:rPr>
          <w:szCs w:val="24"/>
        </w:rPr>
        <w:t>____________________________</w:t>
      </w:r>
    </w:p>
    <w:sectPr w:rsidR="008104E4" w:rsidSect="00E24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BC47" w14:textId="77777777" w:rsidR="000C3904" w:rsidRDefault="000C3904" w:rsidP="00E242F6">
      <w:r>
        <w:separator/>
      </w:r>
    </w:p>
  </w:endnote>
  <w:endnote w:type="continuationSeparator" w:id="0">
    <w:p w14:paraId="1AB45BC6" w14:textId="77777777" w:rsidR="000C3904" w:rsidRDefault="000C3904" w:rsidP="00E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6919" w14:textId="77777777" w:rsidR="00E242F6" w:rsidRDefault="00E242F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B0FA" w14:textId="77777777" w:rsidR="00E242F6" w:rsidRDefault="00E242F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E59F" w14:textId="77777777" w:rsidR="00E242F6" w:rsidRDefault="00E242F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B10E" w14:textId="77777777" w:rsidR="000C3904" w:rsidRDefault="000C3904" w:rsidP="00E242F6">
      <w:r>
        <w:separator/>
      </w:r>
    </w:p>
  </w:footnote>
  <w:footnote w:type="continuationSeparator" w:id="0">
    <w:p w14:paraId="5A0C3BD1" w14:textId="77777777" w:rsidR="000C3904" w:rsidRDefault="000C3904" w:rsidP="00E2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CB3C" w14:textId="77777777" w:rsidR="00E242F6" w:rsidRDefault="00E242F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4BC7" w14:textId="77777777" w:rsidR="00E242F6" w:rsidRDefault="00E242F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CAC2" w14:textId="77777777" w:rsidR="00E242F6" w:rsidRDefault="00E242F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EF"/>
    <w:rsid w:val="000036A0"/>
    <w:rsid w:val="000C3904"/>
    <w:rsid w:val="001F435E"/>
    <w:rsid w:val="00205185"/>
    <w:rsid w:val="0033257A"/>
    <w:rsid w:val="003C0CE0"/>
    <w:rsid w:val="008104E4"/>
    <w:rsid w:val="00831F74"/>
    <w:rsid w:val="00C01C5D"/>
    <w:rsid w:val="00CA3139"/>
    <w:rsid w:val="00CB36DF"/>
    <w:rsid w:val="00D463EF"/>
    <w:rsid w:val="00DE2ACF"/>
    <w:rsid w:val="00E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A760"/>
  <w15:docId w15:val="{00529842-179A-4FBD-87C9-C3A3DDA9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E242F6"/>
    <w:rPr>
      <w:color w:val="808080"/>
    </w:rPr>
  </w:style>
  <w:style w:type="paragraph" w:styleId="Antrats">
    <w:name w:val="header"/>
    <w:basedOn w:val="prastasis"/>
    <w:link w:val="AntratsDiagrama"/>
    <w:unhideWhenUsed/>
    <w:rsid w:val="00E242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242F6"/>
  </w:style>
  <w:style w:type="paragraph" w:styleId="Porat">
    <w:name w:val="footer"/>
    <w:basedOn w:val="prastasis"/>
    <w:link w:val="PoratDiagrama"/>
    <w:unhideWhenUsed/>
    <w:rsid w:val="00E242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2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10" Target="header3.xml"
                 Type="http://schemas.openxmlformats.org/officeDocument/2006/relationships/header"/>
   <Relationship Id="rId11" Target="footer3.xml"
                 Type="http://schemas.openxmlformats.org/officeDocument/2006/relationships/footer"/>
   <Relationship Id="rId12" Target="fontTable.xml"
                 Type="http://schemas.openxmlformats.org/officeDocument/2006/relationships/fontTable"/>
   <Relationship Id="rId13" Target="theme/theme1.xml"
                 Type="http://schemas.openxmlformats.org/officeDocument/2006/relationships/theme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otnotes.xml"
                 Type="http://schemas.openxmlformats.org/officeDocument/2006/relationships/footnotes"/>
   <Relationship Id="rId5" Target="endnotes.xml"
                 Type="http://schemas.openxmlformats.org/officeDocument/2006/relationships/endnotes"/>
   <Relationship Id="rId6" Target="header1.xml"
                 Type="http://schemas.openxmlformats.org/officeDocument/2006/relationships/header"/>
   <Relationship Id="rId7" Target="header2.xml"
                 Type="http://schemas.openxmlformats.org/officeDocument/2006/relationships/header"/>
   <Relationship Id="rId8" Target="footer1.xml"
                 Type="http://schemas.openxmlformats.org/officeDocument/2006/relationships/footer"/>
   <Relationship Id="rId9" Target="footer2.xml"
                 Type="http://schemas.openxmlformats.org/officeDocument/2006/relationships/footer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2025-05-23T06:56:00Z</dcterms:created>
  <dc:creator>Agnė Andriulytė</dc:creator>
  <cp:lastModifiedBy>Agnė Andriulytė</cp:lastModifiedBy>
  <dcterms:modified xsi:type="dcterms:W3CDTF">2025-05-23T06:56:00Z</dcterms:modified>
  <cp:revision>2</cp:revision>
</cp:coreProperties>
</file>