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EB3F52" w14:textId="77777777" w:rsidR="00F35A0C" w:rsidRDefault="00F35A0C" w:rsidP="007D64EB">
      <w:pPr>
        <w:ind w:left="5184" w:firstLine="1296"/>
        <w:jc w:val="both"/>
        <w:outlineLvl w:val="0"/>
      </w:pPr>
      <w:r>
        <w:t>PATVIRTINTA</w:t>
      </w:r>
    </w:p>
    <w:p w14:paraId="31E9073B" w14:textId="77777777" w:rsidR="00F35A0C" w:rsidRDefault="00F35A0C" w:rsidP="007D64EB">
      <w:pPr>
        <w:ind w:left="5184" w:firstLine="1296"/>
        <w:jc w:val="both"/>
        <w:outlineLvl w:val="0"/>
      </w:pPr>
      <w:r>
        <w:t xml:space="preserve">Vilniaus rajono savivaldybės </w:t>
      </w:r>
    </w:p>
    <w:p w14:paraId="53C71F20" w14:textId="7F1418DB" w:rsidR="007D64EB" w:rsidRDefault="001F7A1A" w:rsidP="00BE6FAB">
      <w:pPr>
        <w:ind w:left="5184" w:firstLine="1296"/>
      </w:pPr>
      <w:r>
        <w:t xml:space="preserve">mero </w:t>
      </w:r>
      <w:r w:rsidR="00F35A0C">
        <w:t>20</w:t>
      </w:r>
      <w:r w:rsidR="000D1C6F">
        <w:t>2</w:t>
      </w:r>
      <w:r w:rsidR="00F272C4">
        <w:t>5</w:t>
      </w:r>
      <w:r w:rsidR="000D1C6F">
        <w:t xml:space="preserve"> </w:t>
      </w:r>
      <w:r w:rsidR="00F35A0C">
        <w:t>m.</w:t>
      </w:r>
      <w:r w:rsidR="00DA5807">
        <w:t xml:space="preserve"> </w:t>
      </w:r>
      <w:r w:rsidR="00165089">
        <w:t xml:space="preserve">sausio 20 </w:t>
      </w:r>
      <w:r w:rsidR="005F7AE7">
        <w:t>d.</w:t>
      </w:r>
    </w:p>
    <w:p w14:paraId="1901ED69" w14:textId="718ECFA6" w:rsidR="00F35A0C" w:rsidRDefault="001F7A1A" w:rsidP="00165089">
      <w:pPr>
        <w:ind w:left="5184" w:firstLine="1296"/>
        <w:jc w:val="both"/>
      </w:pPr>
      <w:r>
        <w:t>potvarki</w:t>
      </w:r>
      <w:r w:rsidR="006F5E8E">
        <w:t>u</w:t>
      </w:r>
      <w:r w:rsidR="000D1C6F">
        <w:t xml:space="preserve"> Nr.</w:t>
      </w:r>
      <w:r w:rsidR="006C3F7B">
        <w:t xml:space="preserve"> </w:t>
      </w:r>
      <w:r w:rsidR="00165089" w:rsidRPr="00165089">
        <w:t>M22-17(2.1 E)</w:t>
      </w:r>
    </w:p>
    <w:p w14:paraId="79FDA65D" w14:textId="77777777" w:rsidR="00F35A0C" w:rsidRDefault="00F35A0C" w:rsidP="00F35A0C">
      <w:pPr>
        <w:jc w:val="right"/>
      </w:pPr>
    </w:p>
    <w:p w14:paraId="12E43A18" w14:textId="6CBDEB97" w:rsidR="00C86EB5" w:rsidRDefault="00F35A0C" w:rsidP="0059702E">
      <w:pPr>
        <w:jc w:val="center"/>
        <w:outlineLvl w:val="0"/>
        <w:rPr>
          <w:b/>
        </w:rPr>
      </w:pPr>
      <w:r w:rsidRPr="00F35A0C">
        <w:rPr>
          <w:b/>
        </w:rPr>
        <w:t xml:space="preserve">KELEIVINIO </w:t>
      </w:r>
      <w:r w:rsidR="00D32B5A">
        <w:rPr>
          <w:b/>
        </w:rPr>
        <w:t xml:space="preserve">VIEŠOJO </w:t>
      </w:r>
      <w:r w:rsidRPr="00F35A0C">
        <w:rPr>
          <w:b/>
        </w:rPr>
        <w:t>TRANSPORTO KOMISIJOS</w:t>
      </w:r>
    </w:p>
    <w:p w14:paraId="58956B61" w14:textId="77777777" w:rsidR="00F35A0C" w:rsidRDefault="00F35A0C" w:rsidP="0059702E">
      <w:pPr>
        <w:jc w:val="center"/>
        <w:outlineLvl w:val="0"/>
        <w:rPr>
          <w:b/>
        </w:rPr>
      </w:pPr>
      <w:r w:rsidRPr="00F35A0C">
        <w:rPr>
          <w:b/>
        </w:rPr>
        <w:t>DARBO REGLAMENTAS</w:t>
      </w:r>
    </w:p>
    <w:p w14:paraId="77455F12" w14:textId="77777777" w:rsidR="00F35A0C" w:rsidRDefault="00F35A0C" w:rsidP="00F35A0C">
      <w:pPr>
        <w:jc w:val="center"/>
        <w:rPr>
          <w:b/>
        </w:rPr>
      </w:pPr>
    </w:p>
    <w:p w14:paraId="0BAE61D2" w14:textId="7CBE2ED8" w:rsidR="006C3F7B" w:rsidRDefault="00F35A0C" w:rsidP="0059702E">
      <w:pPr>
        <w:jc w:val="center"/>
        <w:outlineLvl w:val="0"/>
        <w:rPr>
          <w:b/>
        </w:rPr>
      </w:pPr>
      <w:r>
        <w:rPr>
          <w:b/>
        </w:rPr>
        <w:t>I</w:t>
      </w:r>
      <w:r w:rsidR="006C3F7B">
        <w:rPr>
          <w:b/>
        </w:rPr>
        <w:t xml:space="preserve"> </w:t>
      </w:r>
      <w:r w:rsidR="006C3F7B" w:rsidRPr="006C3F7B">
        <w:rPr>
          <w:b/>
          <w:bCs/>
        </w:rPr>
        <w:t>SKYRIUS</w:t>
      </w:r>
    </w:p>
    <w:p w14:paraId="3B5D38E4" w14:textId="36D45ADB" w:rsidR="00F35A0C" w:rsidRDefault="00F35A0C" w:rsidP="0059702E">
      <w:pPr>
        <w:jc w:val="center"/>
        <w:outlineLvl w:val="0"/>
        <w:rPr>
          <w:b/>
        </w:rPr>
      </w:pPr>
      <w:r>
        <w:rPr>
          <w:b/>
        </w:rPr>
        <w:t>BENDROSIOS NUOSTATOS</w:t>
      </w:r>
    </w:p>
    <w:p w14:paraId="025C4658" w14:textId="77777777" w:rsidR="00F35A0C" w:rsidRDefault="00F35A0C" w:rsidP="00F35A0C">
      <w:pPr>
        <w:jc w:val="center"/>
        <w:rPr>
          <w:b/>
        </w:rPr>
      </w:pPr>
    </w:p>
    <w:p w14:paraId="29034455" w14:textId="2EEC3BA1" w:rsidR="00F35A0C" w:rsidRDefault="007F3034" w:rsidP="006C3F7B">
      <w:pPr>
        <w:pStyle w:val="BodyText"/>
        <w:numPr>
          <w:ilvl w:val="0"/>
          <w:numId w:val="2"/>
        </w:numPr>
        <w:ind w:left="0" w:firstLine="720"/>
      </w:pPr>
      <w:r>
        <w:t>Šis reglamentas nustato Keleivinio</w:t>
      </w:r>
      <w:r w:rsidR="00D32B5A">
        <w:t xml:space="preserve"> viešojo</w:t>
      </w:r>
      <w:r>
        <w:t xml:space="preserve"> transporto komisijos (</w:t>
      </w:r>
      <w:r w:rsidR="00C15579">
        <w:t>toliau – Komisija</w:t>
      </w:r>
      <w:r>
        <w:t xml:space="preserve">) teisinį veiklos pagrindą, </w:t>
      </w:r>
      <w:r w:rsidR="006F5E8E">
        <w:t>K</w:t>
      </w:r>
      <w:r>
        <w:t>omisijos sudarymą, darbo organizavimą, funkcijas</w:t>
      </w:r>
      <w:r w:rsidR="00DC20A0">
        <w:t xml:space="preserve"> ir</w:t>
      </w:r>
      <w:r>
        <w:t xml:space="preserve"> teises.</w:t>
      </w:r>
    </w:p>
    <w:p w14:paraId="7D614AB8" w14:textId="799DFCDF" w:rsidR="007F3034" w:rsidRDefault="007F3034" w:rsidP="006C3F7B">
      <w:pPr>
        <w:pStyle w:val="BodyText"/>
        <w:numPr>
          <w:ilvl w:val="0"/>
          <w:numId w:val="2"/>
        </w:numPr>
        <w:ind w:left="0" w:firstLine="720"/>
      </w:pPr>
      <w:r>
        <w:t xml:space="preserve">Komisija nagrinėja keleivinio kelių transporto eismo ir kontrolės organizavimo </w:t>
      </w:r>
      <w:r w:rsidRPr="009C3CFC">
        <w:t xml:space="preserve">klausimus, siekdama gerinti teikiamų paslaugų kokybę, ir </w:t>
      </w:r>
      <w:r w:rsidR="00766AB7" w:rsidRPr="009C3CFC">
        <w:t>teikia pasiūlymus</w:t>
      </w:r>
      <w:r w:rsidR="009E1AEF" w:rsidRPr="009C3CFC">
        <w:t xml:space="preserve"> bei išvadas</w:t>
      </w:r>
      <w:r w:rsidR="00766AB7" w:rsidRPr="009C3CFC">
        <w:t xml:space="preserve"> Vilniaus rajono savivaldybės </w:t>
      </w:r>
      <w:r w:rsidR="008908E1">
        <w:t xml:space="preserve">administracijos direktoriui (toliau – Administracijos direktorius) </w:t>
      </w:r>
      <w:r w:rsidR="00B40E5D">
        <w:t>,</w:t>
      </w:r>
      <w:r w:rsidR="00766AB7" w:rsidRPr="009C3CFC">
        <w:t xml:space="preserve"> </w:t>
      </w:r>
      <w:r w:rsidRPr="009C3CFC">
        <w:t>atsižvelgdama į gyventojų poreikius, Vilniaus</w:t>
      </w:r>
      <w:r>
        <w:t xml:space="preserve"> rajono kelių infrastruktūros vystymą ir </w:t>
      </w:r>
      <w:r w:rsidR="0074370F">
        <w:t xml:space="preserve">Vilniaus rajono </w:t>
      </w:r>
      <w:r>
        <w:t xml:space="preserve">savivaldybės biudžete </w:t>
      </w:r>
      <w:r w:rsidR="00BB2214">
        <w:t>vieš</w:t>
      </w:r>
      <w:r w:rsidR="00BE51A3">
        <w:t>a</w:t>
      </w:r>
      <w:r w:rsidR="00BB2214">
        <w:t xml:space="preserve">jam transportui </w:t>
      </w:r>
      <w:r>
        <w:t>skirtus asignavimus.</w:t>
      </w:r>
    </w:p>
    <w:p w14:paraId="187C5D85" w14:textId="5E5D8D16" w:rsidR="007F3034" w:rsidRDefault="007F3034" w:rsidP="006C3F7B">
      <w:pPr>
        <w:pStyle w:val="BodyText"/>
        <w:numPr>
          <w:ilvl w:val="0"/>
          <w:numId w:val="2"/>
        </w:numPr>
        <w:ind w:left="0" w:firstLine="720"/>
      </w:pPr>
      <w:r>
        <w:t>Komisija sprendimus priima laikydamasi lygiateisiškumo, nešališkumo, skaidrumo ir nediskriminavimo principų.</w:t>
      </w:r>
    </w:p>
    <w:p w14:paraId="3F8F4D80" w14:textId="77777777" w:rsidR="007F3034" w:rsidRDefault="007F3034" w:rsidP="006865DD">
      <w:pPr>
        <w:pStyle w:val="BodyText"/>
        <w:ind w:firstLine="709"/>
      </w:pPr>
    </w:p>
    <w:p w14:paraId="54D00A63" w14:textId="623BFDF2" w:rsidR="006C3F7B" w:rsidRDefault="007F3034" w:rsidP="007F3034">
      <w:pPr>
        <w:pStyle w:val="BodyText"/>
        <w:ind w:firstLine="709"/>
        <w:jc w:val="center"/>
        <w:rPr>
          <w:b/>
        </w:rPr>
      </w:pPr>
      <w:r w:rsidRPr="007F3034">
        <w:rPr>
          <w:b/>
        </w:rPr>
        <w:t>II</w:t>
      </w:r>
      <w:r w:rsidR="006C3F7B">
        <w:rPr>
          <w:b/>
        </w:rPr>
        <w:t xml:space="preserve"> </w:t>
      </w:r>
      <w:r w:rsidRPr="007F3034">
        <w:rPr>
          <w:b/>
        </w:rPr>
        <w:t xml:space="preserve"> </w:t>
      </w:r>
      <w:r w:rsidR="006C3F7B" w:rsidRPr="006C3F7B">
        <w:rPr>
          <w:b/>
          <w:bCs/>
        </w:rPr>
        <w:t>SKYRIUS</w:t>
      </w:r>
    </w:p>
    <w:p w14:paraId="779CEF0E" w14:textId="4EFCD6FA" w:rsidR="007F3034" w:rsidRPr="007F3034" w:rsidRDefault="007F3034" w:rsidP="007F3034">
      <w:pPr>
        <w:pStyle w:val="BodyText"/>
        <w:ind w:firstLine="709"/>
        <w:jc w:val="center"/>
        <w:rPr>
          <w:b/>
        </w:rPr>
      </w:pPr>
      <w:r w:rsidRPr="007F3034">
        <w:rPr>
          <w:b/>
        </w:rPr>
        <w:t>TEISINIS VEIKLOS PAGRINDAS</w:t>
      </w:r>
    </w:p>
    <w:p w14:paraId="5A8BD7D5" w14:textId="77777777" w:rsidR="007F3034" w:rsidRPr="007F3034" w:rsidRDefault="007F3034" w:rsidP="007F3034">
      <w:pPr>
        <w:pStyle w:val="BodyText"/>
        <w:ind w:firstLine="709"/>
        <w:jc w:val="center"/>
        <w:rPr>
          <w:b/>
        </w:rPr>
      </w:pPr>
    </w:p>
    <w:p w14:paraId="41E3E803" w14:textId="70569749" w:rsidR="00F35A0C" w:rsidRDefault="00F35A0C" w:rsidP="006C3F7B">
      <w:pPr>
        <w:pStyle w:val="BodyText"/>
        <w:numPr>
          <w:ilvl w:val="0"/>
          <w:numId w:val="2"/>
        </w:numPr>
        <w:ind w:left="0" w:firstLine="720"/>
      </w:pPr>
      <w:r>
        <w:t xml:space="preserve">Komisija savo darbe vadovaujasi Lietuvos Respublikos </w:t>
      </w:r>
      <w:r w:rsidR="007F3034">
        <w:t xml:space="preserve">įstatymais, </w:t>
      </w:r>
      <w:r w:rsidR="00BB3D64">
        <w:t xml:space="preserve">Lietuvos Respublikos Vyriausybės nutarimais, kitais Lietuvos Respublikos teisės aktais, Vilniaus rajono savivaldybės </w:t>
      </w:r>
      <w:r w:rsidR="00671135">
        <w:t>teisės</w:t>
      </w:r>
      <w:r w:rsidR="00BB3D64">
        <w:t xml:space="preserve"> aktais ir šiuo reglamentu.</w:t>
      </w:r>
    </w:p>
    <w:p w14:paraId="5F488890" w14:textId="77777777" w:rsidR="005F7AE7" w:rsidRDefault="005F7AE7" w:rsidP="006865DD">
      <w:pPr>
        <w:pStyle w:val="BodyText"/>
        <w:ind w:firstLine="709"/>
      </w:pPr>
    </w:p>
    <w:p w14:paraId="516BA406" w14:textId="4DEA17E8" w:rsidR="006C3F7B" w:rsidRDefault="008923B3" w:rsidP="006865DD">
      <w:pPr>
        <w:pStyle w:val="BodyText"/>
        <w:ind w:firstLine="709"/>
        <w:jc w:val="center"/>
        <w:rPr>
          <w:b/>
        </w:rPr>
      </w:pPr>
      <w:r w:rsidRPr="008923B3">
        <w:rPr>
          <w:b/>
        </w:rPr>
        <w:t>III</w:t>
      </w:r>
      <w:r w:rsidR="006C3F7B">
        <w:rPr>
          <w:b/>
        </w:rPr>
        <w:t xml:space="preserve"> </w:t>
      </w:r>
      <w:r w:rsidR="006C3F7B" w:rsidRPr="006C3F7B">
        <w:rPr>
          <w:b/>
          <w:bCs/>
        </w:rPr>
        <w:t>SKYRIUS</w:t>
      </w:r>
    </w:p>
    <w:p w14:paraId="7CABF578" w14:textId="6C353CD5" w:rsidR="008923B3" w:rsidRDefault="008923B3" w:rsidP="006865DD">
      <w:pPr>
        <w:pStyle w:val="BodyText"/>
        <w:ind w:firstLine="709"/>
        <w:jc w:val="center"/>
        <w:rPr>
          <w:b/>
        </w:rPr>
      </w:pPr>
      <w:r w:rsidRPr="008923B3">
        <w:rPr>
          <w:b/>
        </w:rPr>
        <w:t xml:space="preserve">KOMISIJOS </w:t>
      </w:r>
      <w:r w:rsidR="007F3034">
        <w:rPr>
          <w:b/>
        </w:rPr>
        <w:t xml:space="preserve">SUDARYMAS IR </w:t>
      </w:r>
      <w:r w:rsidRPr="008923B3">
        <w:rPr>
          <w:b/>
        </w:rPr>
        <w:t>DARBO ORGANIZAVIMAS</w:t>
      </w:r>
    </w:p>
    <w:p w14:paraId="6BF4F1C7" w14:textId="77777777" w:rsidR="007F3034" w:rsidRDefault="007F3034" w:rsidP="007F3034">
      <w:pPr>
        <w:pStyle w:val="BodyText"/>
        <w:ind w:firstLine="709"/>
      </w:pPr>
    </w:p>
    <w:p w14:paraId="2EEC62CB" w14:textId="55C50F1A" w:rsidR="00B40E5D" w:rsidRPr="00B40E5D" w:rsidRDefault="00B40E5D" w:rsidP="006C3F7B">
      <w:pPr>
        <w:pStyle w:val="BodyText"/>
        <w:numPr>
          <w:ilvl w:val="0"/>
          <w:numId w:val="2"/>
        </w:numPr>
        <w:ind w:left="0" w:firstLine="720"/>
      </w:pPr>
      <w:r w:rsidRPr="00B40E5D">
        <w:t xml:space="preserve">Komisija susideda iš </w:t>
      </w:r>
      <w:r w:rsidR="006A7F63" w:rsidRPr="00B40D6D">
        <w:t>Vilniaus rajono s</w:t>
      </w:r>
      <w:r w:rsidRPr="00B40E5D">
        <w:t>avivaldybės administracijos darbuotojų. Komisijos darbe</w:t>
      </w:r>
      <w:r w:rsidR="008A19E0" w:rsidRPr="008A19E0">
        <w:rPr>
          <w:rFonts w:ascii="Segoe UI" w:hAnsi="Segoe UI" w:cs="Segoe UI"/>
          <w:sz w:val="18"/>
          <w:szCs w:val="18"/>
        </w:rPr>
        <w:t xml:space="preserve"> </w:t>
      </w:r>
      <w:r w:rsidR="008A19E0" w:rsidRPr="008A19E0">
        <w:t>patariamojo balso teise</w:t>
      </w:r>
      <w:r w:rsidRPr="00B40E5D">
        <w:t xml:space="preserve"> gali dalyvauti </w:t>
      </w:r>
      <w:r w:rsidR="003F79F2">
        <w:t>A</w:t>
      </w:r>
      <w:r w:rsidRPr="00B40E5D">
        <w:t>dministracijos direktoriaus pakviesti ekspertai.</w:t>
      </w:r>
    </w:p>
    <w:p w14:paraId="3D96D732" w14:textId="35BBD7C4" w:rsidR="00E327EF" w:rsidRDefault="00437D56" w:rsidP="006C3F7B">
      <w:pPr>
        <w:pStyle w:val="BodyText"/>
        <w:numPr>
          <w:ilvl w:val="0"/>
          <w:numId w:val="2"/>
        </w:numPr>
        <w:ind w:left="0" w:firstLine="720"/>
      </w:pPr>
      <w:r>
        <w:t xml:space="preserve">Komisija sudaroma ir jos sudėtis keičiama </w:t>
      </w:r>
      <w:r w:rsidR="006F5E8E">
        <w:t>Vilniaus rajono savivaldybės mero potvarkiu</w:t>
      </w:r>
      <w:r>
        <w:t>.</w:t>
      </w:r>
    </w:p>
    <w:p w14:paraId="5ECA5DA6" w14:textId="10BAB1CE" w:rsidR="00E327EF" w:rsidRDefault="00E327EF" w:rsidP="006C3F7B">
      <w:pPr>
        <w:pStyle w:val="BodyText"/>
        <w:numPr>
          <w:ilvl w:val="0"/>
          <w:numId w:val="2"/>
        </w:numPr>
        <w:ind w:left="0" w:firstLine="720"/>
      </w:pPr>
      <w:r>
        <w:t>Komisijai atstovauja ir jos darbą organizuoja Komisijos pirmininkas.</w:t>
      </w:r>
    </w:p>
    <w:p w14:paraId="147783E5" w14:textId="1772EA98" w:rsidR="00E327EF" w:rsidRDefault="00E327EF" w:rsidP="006C3F7B">
      <w:pPr>
        <w:pStyle w:val="BodyText"/>
        <w:numPr>
          <w:ilvl w:val="0"/>
          <w:numId w:val="2"/>
        </w:numPr>
        <w:ind w:left="0" w:firstLine="720"/>
      </w:pPr>
      <w:r>
        <w:t xml:space="preserve">Posėdžio darbotvarkę, medžiagą posėdžiui bei kitus, su Komisijos darbu susijusius </w:t>
      </w:r>
      <w:r w:rsidRPr="009C3CFC">
        <w:t xml:space="preserve">dokumentus, raštus rengia Vilniaus rajono savivaldybės administracijos </w:t>
      </w:r>
      <w:r w:rsidR="000333C4">
        <w:t xml:space="preserve">Susisiekimo </w:t>
      </w:r>
      <w:r w:rsidR="00AA6A6F" w:rsidRPr="00AA6A6F">
        <w:t>skyri</w:t>
      </w:r>
      <w:r w:rsidR="000333C4">
        <w:t>us</w:t>
      </w:r>
      <w:r>
        <w:t>.</w:t>
      </w:r>
      <w:r w:rsidR="006F5E8E" w:rsidRPr="006F5E8E">
        <w:rPr>
          <w:lang w:eastAsia="en-US"/>
        </w:rPr>
        <w:t xml:space="preserve"> </w:t>
      </w:r>
      <w:r w:rsidR="006F5E8E" w:rsidRPr="006F5E8E">
        <w:t>Kvietimas į posėdį išsiunčiamas elektroniniu paštu.</w:t>
      </w:r>
    </w:p>
    <w:p w14:paraId="480BB2D2" w14:textId="484E419A" w:rsidR="00E327EF" w:rsidRDefault="00E327EF" w:rsidP="006C3F7B">
      <w:pPr>
        <w:pStyle w:val="BodyText"/>
        <w:numPr>
          <w:ilvl w:val="0"/>
          <w:numId w:val="2"/>
        </w:numPr>
        <w:ind w:left="0" w:firstLine="720"/>
      </w:pPr>
      <w:r>
        <w:t xml:space="preserve">Komisijos pirmininkas turi teisę įtraukti neatidėliotinus klausimus į darbotvarkę posėdžiui prasidedant, jei už tai balsavo </w:t>
      </w:r>
      <w:r w:rsidR="006F5E8E">
        <w:t>K</w:t>
      </w:r>
      <w:r>
        <w:t>omisijos narių dauguma.</w:t>
      </w:r>
    </w:p>
    <w:p w14:paraId="03D7F8D6" w14:textId="0E207C3B" w:rsidR="00C97E5F" w:rsidRDefault="00C97E5F" w:rsidP="006C3F7B">
      <w:pPr>
        <w:pStyle w:val="BodyText"/>
        <w:numPr>
          <w:ilvl w:val="0"/>
          <w:numId w:val="2"/>
        </w:numPr>
        <w:ind w:left="0" w:firstLine="720"/>
      </w:pPr>
      <w:r>
        <w:t>Komisijos posėdžius</w:t>
      </w:r>
      <w:r w:rsidR="00DC27ED">
        <w:t xml:space="preserve"> pagal poreikį</w:t>
      </w:r>
      <w:r>
        <w:t xml:space="preserve"> šaukia ir jiems pirmininkauja Komisijo</w:t>
      </w:r>
      <w:r w:rsidR="005B3C3C">
        <w:t>s</w:t>
      </w:r>
      <w:r>
        <w:t xml:space="preserve"> pirmininkas, jeigu jo nėr</w:t>
      </w:r>
      <w:r w:rsidR="00C15579">
        <w:t xml:space="preserve">a, – </w:t>
      </w:r>
      <w:r>
        <w:t>Komisijos pirmininko pavaduotojas.</w:t>
      </w:r>
    </w:p>
    <w:p w14:paraId="0F71D55B" w14:textId="14C4A3E7" w:rsidR="00FD44F4" w:rsidRDefault="00FD44F4" w:rsidP="006C3F7B">
      <w:pPr>
        <w:pStyle w:val="BodyText"/>
        <w:numPr>
          <w:ilvl w:val="0"/>
          <w:numId w:val="2"/>
        </w:numPr>
        <w:ind w:left="0" w:firstLine="720"/>
      </w:pPr>
      <w:r>
        <w:t>Komisijos sekretorius yra Komisijos narys, turintis balso teisę. Jeigu Komisijos sekretorius posėdyje nedalyvauja, posėdį protokoluoja Komisijos pirmininko paskirtas Komisijos narys.</w:t>
      </w:r>
    </w:p>
    <w:p w14:paraId="1D12AC99" w14:textId="0778BF30" w:rsidR="00FD44F4" w:rsidRDefault="00FD44F4" w:rsidP="006C3F7B">
      <w:pPr>
        <w:pStyle w:val="BodyText"/>
        <w:numPr>
          <w:ilvl w:val="0"/>
          <w:numId w:val="2"/>
        </w:numPr>
        <w:ind w:left="0" w:firstLine="720"/>
      </w:pPr>
      <w:r w:rsidRPr="009C3CFC">
        <w:t xml:space="preserve">Komisijos posėdis yra teisėtas, jeigu jame dalyvauja </w:t>
      </w:r>
      <w:r w:rsidR="00437D56" w:rsidRPr="00437D56">
        <w:rPr>
          <w:szCs w:val="24"/>
        </w:rPr>
        <w:t>ne mažiau kaip pusė Komisijos narių</w:t>
      </w:r>
      <w:r w:rsidRPr="009C3CFC">
        <w:t>.</w:t>
      </w:r>
      <w:r w:rsidR="009F68FD" w:rsidRPr="009F68FD">
        <w:t xml:space="preserve"> </w:t>
      </w:r>
      <w:r w:rsidR="009F68FD">
        <w:t>Komisija priima sprendimus posėdyje paprasta balsų dauguma atviru balsavimu. Jeigu balsai pasiskirsto po lygiai, lemiamas Komisijos pirmininko (posėdžio pirmininko) balsas.</w:t>
      </w:r>
    </w:p>
    <w:p w14:paraId="1F1CEEF8" w14:textId="203EC066" w:rsidR="006F5E8E" w:rsidRPr="009C3CFC" w:rsidRDefault="006F5E8E" w:rsidP="006C3F7B">
      <w:pPr>
        <w:pStyle w:val="BodyText"/>
        <w:numPr>
          <w:ilvl w:val="0"/>
          <w:numId w:val="2"/>
        </w:numPr>
        <w:ind w:left="0" w:firstLine="720"/>
      </w:pPr>
      <w:r w:rsidRPr="006F5E8E">
        <w:t xml:space="preserve">Esant aplinkybėms, kai </w:t>
      </w:r>
      <w:r w:rsidR="00F734A0">
        <w:t>K</w:t>
      </w:r>
      <w:r w:rsidRPr="006F5E8E">
        <w:t xml:space="preserve">omisijos posėdis negali vykti tiesiogiai, </w:t>
      </w:r>
      <w:r w:rsidR="00F8716A">
        <w:t>K</w:t>
      </w:r>
      <w:r w:rsidRPr="006F5E8E">
        <w:t xml:space="preserve">omisijos posėdis gali vykti nuotoliniu būdu ar mišriuoju būdu. Sprendimą organizuoti posėdį nuotoliniu būdu arba </w:t>
      </w:r>
      <w:r w:rsidRPr="006F5E8E">
        <w:lastRenderedPageBreak/>
        <w:t xml:space="preserve">mišriuoju būdu priima </w:t>
      </w:r>
      <w:r w:rsidR="00F734A0">
        <w:t>K</w:t>
      </w:r>
      <w:r w:rsidRPr="006F5E8E">
        <w:t xml:space="preserve">omisijos pirmininkas savo iniciatyva arba gavęs </w:t>
      </w:r>
      <w:r w:rsidR="00F734A0">
        <w:t>K</w:t>
      </w:r>
      <w:r w:rsidRPr="006F5E8E">
        <w:t xml:space="preserve">omisijos nario prašymą dalyvauti posėdyje nuotoliniu būdu. Apie priimtą sprendimą </w:t>
      </w:r>
      <w:r w:rsidR="00F734A0">
        <w:t>K</w:t>
      </w:r>
      <w:r w:rsidRPr="006F5E8E">
        <w:t xml:space="preserve">omisijos posėdį organizuoti nuotoliniu būdu arba mišriuoju būdu nedelsiant elektroninių ryšių priemonėmis turi būti pranešta </w:t>
      </w:r>
      <w:r w:rsidR="00F734A0">
        <w:t>K</w:t>
      </w:r>
      <w:r w:rsidRPr="006F5E8E">
        <w:t xml:space="preserve">omisijos nariams ir kitiems posėdžio dalyviams. Mišriuoju būdu organizuojamame posėdyje kiti </w:t>
      </w:r>
      <w:r w:rsidR="00F734A0">
        <w:t>K</w:t>
      </w:r>
      <w:r w:rsidRPr="006F5E8E">
        <w:t xml:space="preserve">omisijos nariai ir kiti posėdžio dalyviai savo pasirinkimu gali dalyvauti nuotoliniu būdu arba atvykę į </w:t>
      </w:r>
      <w:r w:rsidR="00F734A0">
        <w:t>K</w:t>
      </w:r>
      <w:r w:rsidRPr="006F5E8E">
        <w:t xml:space="preserve">omisijos posėdžių salę. </w:t>
      </w:r>
    </w:p>
    <w:p w14:paraId="733B0432" w14:textId="0A5720C0" w:rsidR="009F68FD" w:rsidRPr="006C3F7B" w:rsidRDefault="009F68FD" w:rsidP="006C3F7B">
      <w:pPr>
        <w:pStyle w:val="ListParagraph"/>
        <w:numPr>
          <w:ilvl w:val="0"/>
          <w:numId w:val="2"/>
        </w:numPr>
        <w:ind w:left="0" w:firstLine="720"/>
        <w:jc w:val="both"/>
        <w:rPr>
          <w:szCs w:val="20"/>
          <w:lang w:eastAsia="en-US"/>
        </w:rPr>
      </w:pPr>
      <w:r w:rsidRPr="006C3F7B">
        <w:rPr>
          <w:szCs w:val="20"/>
          <w:lang w:eastAsia="en-US"/>
        </w:rPr>
        <w:t>Komisijos pirmininko sprendimu gali būti inicijuota rašytinė sprendimų priėmimo procedūra šia tvarka:</w:t>
      </w:r>
    </w:p>
    <w:p w14:paraId="3A1CE82D" w14:textId="79DB2C03" w:rsidR="009F68FD" w:rsidRPr="009F68FD" w:rsidRDefault="009F68FD" w:rsidP="006C3F7B">
      <w:pPr>
        <w:ind w:firstLine="720"/>
        <w:jc w:val="both"/>
        <w:rPr>
          <w:szCs w:val="20"/>
          <w:lang w:eastAsia="en-US"/>
        </w:rPr>
      </w:pPr>
      <w:r w:rsidRPr="009F68FD">
        <w:rPr>
          <w:szCs w:val="20"/>
          <w:lang w:eastAsia="en-US"/>
        </w:rPr>
        <w:t xml:space="preserve">14.1. Komisijos sekretorius elektroniniu paštu išsiunčia </w:t>
      </w:r>
      <w:r w:rsidR="00F734A0">
        <w:rPr>
          <w:szCs w:val="20"/>
          <w:lang w:eastAsia="en-US"/>
        </w:rPr>
        <w:t>K</w:t>
      </w:r>
      <w:r w:rsidRPr="009F68FD">
        <w:rPr>
          <w:szCs w:val="20"/>
          <w:lang w:eastAsia="en-US"/>
        </w:rPr>
        <w:t>omisijos nariams svarstomo klausimo dokumentus;</w:t>
      </w:r>
    </w:p>
    <w:p w14:paraId="0203E37D" w14:textId="77777777" w:rsidR="009F68FD" w:rsidRPr="009F68FD" w:rsidRDefault="009F68FD" w:rsidP="006C3F7B">
      <w:pPr>
        <w:ind w:firstLine="720"/>
        <w:jc w:val="both"/>
        <w:rPr>
          <w:szCs w:val="20"/>
          <w:lang w:eastAsia="en-US"/>
        </w:rPr>
      </w:pPr>
      <w:r w:rsidRPr="009F68FD">
        <w:rPr>
          <w:szCs w:val="20"/>
          <w:lang w:eastAsia="en-US"/>
        </w:rPr>
        <w:t>14.2. Komisijos nariai elektroniniu paštu turi pareikšti savo nuomonę pateiktu klausimu per 2 darbo dienas nuo dokumentų pateikimo;</w:t>
      </w:r>
    </w:p>
    <w:p w14:paraId="70742752" w14:textId="3EB2812A" w:rsidR="00BE51A3" w:rsidRPr="009F68FD" w:rsidRDefault="009F68FD" w:rsidP="006C3F7B">
      <w:pPr>
        <w:ind w:firstLine="720"/>
        <w:jc w:val="both"/>
        <w:rPr>
          <w:szCs w:val="20"/>
          <w:lang w:eastAsia="en-US"/>
        </w:rPr>
      </w:pPr>
      <w:r w:rsidRPr="009F68FD">
        <w:rPr>
          <w:szCs w:val="20"/>
          <w:lang w:eastAsia="en-US"/>
        </w:rPr>
        <w:t xml:space="preserve">14.3. jeigu per nurodytą terminą nuomonė nepareiškiama, laikoma, kad </w:t>
      </w:r>
      <w:r w:rsidR="00F734A0">
        <w:rPr>
          <w:szCs w:val="20"/>
          <w:lang w:eastAsia="en-US"/>
        </w:rPr>
        <w:t>K</w:t>
      </w:r>
      <w:r w:rsidRPr="009F68FD">
        <w:rPr>
          <w:szCs w:val="20"/>
          <w:lang w:eastAsia="en-US"/>
        </w:rPr>
        <w:t>omisijos narys pritaria svarstomam klausimui.</w:t>
      </w:r>
    </w:p>
    <w:p w14:paraId="33156868" w14:textId="045E2E0A" w:rsidR="00FD44F4" w:rsidRDefault="00FD44F4" w:rsidP="006C3F7B">
      <w:pPr>
        <w:pStyle w:val="BodyText"/>
        <w:numPr>
          <w:ilvl w:val="0"/>
          <w:numId w:val="2"/>
        </w:numPr>
        <w:ind w:left="0" w:firstLine="720"/>
      </w:pPr>
      <w:r>
        <w:t xml:space="preserve">Komisijos sprendimai įforminami protokolu. Protokolą pasirašo visi </w:t>
      </w:r>
      <w:r w:rsidR="006F5E8E">
        <w:t>K</w:t>
      </w:r>
      <w:r>
        <w:t>omisijos posėdyje dalyvavę nariai.</w:t>
      </w:r>
    </w:p>
    <w:p w14:paraId="57531BBF" w14:textId="4108BFDE" w:rsidR="00E327EF" w:rsidRDefault="00E327EF" w:rsidP="006C3F7B">
      <w:pPr>
        <w:pStyle w:val="BodyText"/>
        <w:numPr>
          <w:ilvl w:val="0"/>
          <w:numId w:val="2"/>
        </w:numPr>
        <w:ind w:left="0" w:firstLine="720"/>
      </w:pPr>
      <w:r w:rsidRPr="00C93508">
        <w:t>Komisijos posėdžiuose stebėtojų teisėmis gali dalyvauti suinteresuotų asmenų atstovai.</w:t>
      </w:r>
      <w:r>
        <w:t xml:space="preserve"> </w:t>
      </w:r>
    </w:p>
    <w:p w14:paraId="3911C4D4" w14:textId="4820FC38" w:rsidR="00F734A0" w:rsidRDefault="00F734A0" w:rsidP="006C3F7B">
      <w:pPr>
        <w:pStyle w:val="BodyText"/>
        <w:numPr>
          <w:ilvl w:val="0"/>
          <w:numId w:val="2"/>
        </w:numPr>
        <w:ind w:left="0" w:firstLine="720"/>
        <w:rPr>
          <w:szCs w:val="24"/>
        </w:rPr>
      </w:pPr>
      <w:r w:rsidRPr="00F734A0">
        <w:rPr>
          <w:szCs w:val="24"/>
        </w:rPr>
        <w:t>Komisijos narys privalo nedalyvauti svarstyme ir nebalsuoti dėl klausimo, kuris gali sukelti viešųjų ir privačių interesų konfliktą. Komisijos narys tokiu atveju privalo informuoti posėdžio dalyvius ir nusišalinti nuo klausimo svarstymo. Šis faktas turi būti užfiksuotas Komisijos posėdžio protokole.</w:t>
      </w:r>
    </w:p>
    <w:p w14:paraId="328ABC63" w14:textId="77777777" w:rsidR="0059118F" w:rsidRDefault="0059118F" w:rsidP="00E327EF">
      <w:pPr>
        <w:pStyle w:val="BodyText"/>
        <w:ind w:firstLine="709"/>
        <w:rPr>
          <w:szCs w:val="24"/>
        </w:rPr>
      </w:pPr>
    </w:p>
    <w:p w14:paraId="0F69FE48" w14:textId="77777777" w:rsidR="0059118F" w:rsidRDefault="0059118F" w:rsidP="00E327EF">
      <w:pPr>
        <w:pStyle w:val="BodyText"/>
        <w:ind w:firstLine="709"/>
        <w:rPr>
          <w:szCs w:val="24"/>
        </w:rPr>
      </w:pPr>
    </w:p>
    <w:p w14:paraId="09FA7696" w14:textId="5D13CB78" w:rsidR="006C3F7B" w:rsidRDefault="00BB3D64" w:rsidP="00BB3D64">
      <w:pPr>
        <w:pStyle w:val="BodyText"/>
        <w:ind w:firstLine="709"/>
        <w:jc w:val="center"/>
        <w:rPr>
          <w:b/>
        </w:rPr>
      </w:pPr>
      <w:r w:rsidRPr="005F7AE7">
        <w:rPr>
          <w:b/>
        </w:rPr>
        <w:t>I</w:t>
      </w:r>
      <w:r w:rsidR="00DC20A0">
        <w:rPr>
          <w:b/>
        </w:rPr>
        <w:t>V</w:t>
      </w:r>
      <w:r w:rsidR="006C3F7B">
        <w:rPr>
          <w:b/>
        </w:rPr>
        <w:t xml:space="preserve"> </w:t>
      </w:r>
      <w:r w:rsidR="006C3F7B" w:rsidRPr="006C3F7B">
        <w:rPr>
          <w:b/>
          <w:bCs/>
        </w:rPr>
        <w:t>SKYRIUS</w:t>
      </w:r>
    </w:p>
    <w:p w14:paraId="704CBB3D" w14:textId="1A0D441B" w:rsidR="00BB3D64" w:rsidRDefault="00BB3D64" w:rsidP="00BB3D64">
      <w:pPr>
        <w:pStyle w:val="BodyText"/>
        <w:ind w:firstLine="709"/>
        <w:jc w:val="center"/>
        <w:rPr>
          <w:b/>
        </w:rPr>
      </w:pPr>
      <w:r>
        <w:rPr>
          <w:b/>
        </w:rPr>
        <w:t>KOMISIJOS FUNKCIJOS IR TEISĖS</w:t>
      </w:r>
    </w:p>
    <w:p w14:paraId="4AB7FE02" w14:textId="77777777" w:rsidR="00BB3D64" w:rsidRDefault="00BB3D64" w:rsidP="00BB3D64">
      <w:pPr>
        <w:pStyle w:val="BodyText"/>
        <w:ind w:firstLine="709"/>
      </w:pPr>
    </w:p>
    <w:p w14:paraId="0F986D78" w14:textId="3DCDE8DD" w:rsidR="00BB3D64" w:rsidRDefault="00BB3D64" w:rsidP="006C3F7B">
      <w:pPr>
        <w:pStyle w:val="BodyText"/>
        <w:numPr>
          <w:ilvl w:val="0"/>
          <w:numId w:val="2"/>
        </w:numPr>
        <w:ind w:left="0" w:firstLine="720"/>
      </w:pPr>
      <w:r>
        <w:t>Komisija atlieka šias funkcijas:</w:t>
      </w:r>
    </w:p>
    <w:p w14:paraId="65AC46CB" w14:textId="60910CAC" w:rsidR="00AA6A6F" w:rsidRPr="00A64E94" w:rsidRDefault="00AA6A6F" w:rsidP="006C3F7B">
      <w:pPr>
        <w:pStyle w:val="BodyText"/>
        <w:ind w:firstLine="720"/>
      </w:pPr>
      <w:r>
        <w:t xml:space="preserve">18.1. nagrinėja keleivinio </w:t>
      </w:r>
      <w:r w:rsidR="00D32B5A">
        <w:t xml:space="preserve">viešojo </w:t>
      </w:r>
      <w:r>
        <w:t xml:space="preserve">transporto schemas, maršrutų koregavimą, panaikinimą, naujų maršrutų įsteigimą ir teikia pasiūlymus šiais </w:t>
      </w:r>
      <w:r w:rsidRPr="00A64E94">
        <w:t xml:space="preserve">klausimais </w:t>
      </w:r>
      <w:r w:rsidR="0098558F">
        <w:t>Administracijos direktoriui</w:t>
      </w:r>
      <w:r w:rsidRPr="00A64E94">
        <w:t>;</w:t>
      </w:r>
    </w:p>
    <w:p w14:paraId="1D24CE69" w14:textId="32CFDF5D" w:rsidR="00AA6A6F" w:rsidRDefault="00AA6A6F" w:rsidP="006C3F7B">
      <w:pPr>
        <w:pStyle w:val="BodyText"/>
        <w:ind w:firstLine="720"/>
      </w:pPr>
      <w:r>
        <w:t>18.2. svarsto klausimus dėl Vilniaus rajono savivaldybės</w:t>
      </w:r>
      <w:r w:rsidR="00B40D6D">
        <w:t xml:space="preserve"> administracijos</w:t>
      </w:r>
      <w:r>
        <w:t xml:space="preserve"> išduotų vežėjų leidimų vežti keleivius reguliaraus susisiekimo kelių transporto maršrutais anuliavimo ir teikia atitinkamus pasiūlymus </w:t>
      </w:r>
      <w:bookmarkStart w:id="0" w:name="_Hlk137027534"/>
      <w:r w:rsidR="0098558F">
        <w:t>Administracijos direktoriui</w:t>
      </w:r>
      <w:bookmarkEnd w:id="0"/>
      <w:r>
        <w:t>;</w:t>
      </w:r>
    </w:p>
    <w:p w14:paraId="280F64DE" w14:textId="3E917787" w:rsidR="00AA6A6F" w:rsidRPr="009C3CFC" w:rsidRDefault="00AA6A6F" w:rsidP="006C3F7B">
      <w:pPr>
        <w:pStyle w:val="BodyText"/>
        <w:ind w:firstLine="720"/>
      </w:pPr>
      <w:r>
        <w:t xml:space="preserve">18.3. </w:t>
      </w:r>
      <w:r w:rsidR="001526F6" w:rsidRPr="009C3CFC">
        <w:t xml:space="preserve">svarsto keleivių vežimo Vilniaus rajono savivaldybės maršrutais paslaugų pirkimo sutartyse numatytų įkainių keitimo pagrįstumą pagal </w:t>
      </w:r>
      <w:r w:rsidR="001526F6">
        <w:t>vežė</w:t>
      </w:r>
      <w:r w:rsidR="001526F6" w:rsidRPr="009C3CFC">
        <w:t xml:space="preserve">jų </w:t>
      </w:r>
      <w:r w:rsidR="001526F6" w:rsidRPr="009C3CFC">
        <w:rPr>
          <w:szCs w:val="24"/>
        </w:rPr>
        <w:t xml:space="preserve">pateikus motyvuotus prašymus dėl įkainio perskaičiavimo ir teikia išvadas </w:t>
      </w:r>
      <w:r w:rsidR="001526F6" w:rsidRPr="006F251A">
        <w:rPr>
          <w:szCs w:val="24"/>
        </w:rPr>
        <w:t xml:space="preserve">Administracijos direktoriui </w:t>
      </w:r>
      <w:r w:rsidR="001526F6" w:rsidRPr="009C3CFC">
        <w:rPr>
          <w:szCs w:val="24"/>
        </w:rPr>
        <w:t>dėl įkainių keitimo</w:t>
      </w:r>
      <w:r w:rsidR="00C15579">
        <w:rPr>
          <w:szCs w:val="24"/>
        </w:rPr>
        <w:t>;</w:t>
      </w:r>
    </w:p>
    <w:p w14:paraId="719D6081" w14:textId="3977F8E8" w:rsidR="00AA6A6F" w:rsidRDefault="00AA6A6F" w:rsidP="006C3F7B">
      <w:pPr>
        <w:pStyle w:val="BodyText"/>
        <w:ind w:firstLine="720"/>
      </w:pPr>
      <w:r>
        <w:t xml:space="preserve">18.4. svarsto kitus su keleivinio </w:t>
      </w:r>
      <w:r w:rsidR="00D32B5A">
        <w:t xml:space="preserve">viešojo </w:t>
      </w:r>
      <w:r>
        <w:t xml:space="preserve">transporto veikla susijusius klausimus ir teikia pasiūlymus </w:t>
      </w:r>
      <w:r w:rsidR="006F251A" w:rsidRPr="006F251A">
        <w:t>Administracijos direktoriui</w:t>
      </w:r>
      <w:r w:rsidRPr="00A64E94">
        <w:t>;</w:t>
      </w:r>
    </w:p>
    <w:p w14:paraId="3D8C161F" w14:textId="77777777" w:rsidR="00AA6A6F" w:rsidRDefault="00AA6A6F" w:rsidP="006C3F7B">
      <w:pPr>
        <w:pStyle w:val="BodyText"/>
        <w:ind w:firstLine="720"/>
      </w:pPr>
      <w:r>
        <w:t>18.5. svarsto gyventojų  skundus, susijusius su keleivinio transporto veikla;</w:t>
      </w:r>
    </w:p>
    <w:p w14:paraId="42397469" w14:textId="284F1792" w:rsidR="00AA6A6F" w:rsidRDefault="00AA6A6F" w:rsidP="006C3F7B">
      <w:pPr>
        <w:pStyle w:val="BodyText"/>
        <w:ind w:firstLine="720"/>
      </w:pPr>
      <w:r>
        <w:t xml:space="preserve">18.6. svarsto Vilniaus rajono savivaldybės administracijos padalinių siūlymus dėl keleivinio </w:t>
      </w:r>
      <w:r w:rsidR="00D32B5A">
        <w:t xml:space="preserve">viešojo </w:t>
      </w:r>
      <w:r>
        <w:t xml:space="preserve">transporto veiklos ir teikia išvadas </w:t>
      </w:r>
      <w:r w:rsidR="006F251A" w:rsidRPr="006F251A">
        <w:t>Administracijos direktoriui</w:t>
      </w:r>
      <w:r w:rsidR="00C15579">
        <w:t>.</w:t>
      </w:r>
    </w:p>
    <w:p w14:paraId="26D1FCF9" w14:textId="0D9C62B4" w:rsidR="00BB3D64" w:rsidRDefault="00BB3D64" w:rsidP="006C3F7B">
      <w:pPr>
        <w:pStyle w:val="BodyText"/>
        <w:numPr>
          <w:ilvl w:val="0"/>
          <w:numId w:val="2"/>
        </w:numPr>
        <w:ind w:left="0" w:firstLine="720"/>
      </w:pPr>
      <w:r>
        <w:t>Komisija turi teisę:</w:t>
      </w:r>
    </w:p>
    <w:p w14:paraId="60E2A596" w14:textId="77777777" w:rsidR="00BB2214" w:rsidRDefault="00AA6A6F" w:rsidP="006C3F7B">
      <w:pPr>
        <w:pStyle w:val="BodyText"/>
        <w:ind w:firstLine="720"/>
      </w:pPr>
      <w:r>
        <w:t>19</w:t>
      </w:r>
      <w:r w:rsidR="009928F8">
        <w:t xml:space="preserve">.1. </w:t>
      </w:r>
      <w:r w:rsidR="0059118F">
        <w:t>s</w:t>
      </w:r>
      <w:r w:rsidR="00BB2214">
        <w:t>iūlyti pakeisti ir papildyti šį reglamentą;</w:t>
      </w:r>
    </w:p>
    <w:p w14:paraId="71F7501E" w14:textId="089A0545" w:rsidR="00BB3D64" w:rsidRDefault="00AA6A6F" w:rsidP="006C3F7B">
      <w:pPr>
        <w:pStyle w:val="BodyText"/>
        <w:ind w:firstLine="720"/>
      </w:pPr>
      <w:r>
        <w:t>19</w:t>
      </w:r>
      <w:r w:rsidR="00BB3D64">
        <w:t>.</w:t>
      </w:r>
      <w:r w:rsidR="009928F8">
        <w:t>2</w:t>
      </w:r>
      <w:r w:rsidR="00BB3D64">
        <w:t xml:space="preserve">. kviesti į posėdžius </w:t>
      </w:r>
      <w:r w:rsidR="006A7F63" w:rsidRPr="00B40D6D">
        <w:t xml:space="preserve">Vilniaus rajono </w:t>
      </w:r>
      <w:r w:rsidR="00BB3D64">
        <w:t>savivaldybės administracijos, vežėjų, kitų institucijų atstovus ir konsultantus</w:t>
      </w:r>
      <w:r w:rsidR="00BB3D64" w:rsidRPr="00F428B0">
        <w:rPr>
          <w:sz w:val="22"/>
          <w:szCs w:val="22"/>
        </w:rPr>
        <w:t xml:space="preserve">. </w:t>
      </w:r>
      <w:r w:rsidR="00BB3D64">
        <w:t xml:space="preserve"> Kviestieji asmenys </w:t>
      </w:r>
      <w:r w:rsidR="00F734A0">
        <w:t>K</w:t>
      </w:r>
      <w:r w:rsidR="00BB3D64">
        <w:t>omisijos darbe dalyvauja patariamojo balso teise</w:t>
      </w:r>
      <w:r w:rsidR="009928F8">
        <w:t>;</w:t>
      </w:r>
    </w:p>
    <w:p w14:paraId="37C98CEE" w14:textId="77777777" w:rsidR="00BB3D64" w:rsidRDefault="00AA6A6F" w:rsidP="006C3F7B">
      <w:pPr>
        <w:pStyle w:val="BodyText"/>
        <w:ind w:firstLine="720"/>
      </w:pPr>
      <w:r>
        <w:t>19</w:t>
      </w:r>
      <w:r w:rsidR="00BB3D64">
        <w:t>.</w:t>
      </w:r>
      <w:r w:rsidR="009928F8">
        <w:t>3</w:t>
      </w:r>
      <w:r w:rsidR="00BB3D64">
        <w:t>. prašyti svarstomais klausimais paaiškinimų, informacijos ir papildomos medžiagos (skaičiavimų, analizės, išvadų) iš vežėjų įmonių</w:t>
      </w:r>
      <w:r w:rsidR="00DC1196">
        <w:t>,</w:t>
      </w:r>
      <w:r w:rsidR="00BB3D64">
        <w:t xml:space="preserve"> teikiančių keleivių pervežimo paslaugas</w:t>
      </w:r>
      <w:r w:rsidR="009928F8">
        <w:t>;</w:t>
      </w:r>
    </w:p>
    <w:p w14:paraId="4A304E04" w14:textId="48442276" w:rsidR="00BB2214" w:rsidRDefault="00AA6A6F" w:rsidP="006C3F7B">
      <w:pPr>
        <w:pStyle w:val="BodyText"/>
        <w:ind w:firstLine="720"/>
      </w:pPr>
      <w:r>
        <w:t>19</w:t>
      </w:r>
      <w:r w:rsidR="00DC20A0">
        <w:t>.</w:t>
      </w:r>
      <w:r w:rsidR="009928F8">
        <w:t>4</w:t>
      </w:r>
      <w:r w:rsidR="00DC20A0">
        <w:t xml:space="preserve">. </w:t>
      </w:r>
      <w:r w:rsidR="0059118F">
        <w:t>g</w:t>
      </w:r>
      <w:r w:rsidR="00BB2214">
        <w:t xml:space="preserve">auti iš </w:t>
      </w:r>
      <w:r w:rsidR="00BE51A3">
        <w:t xml:space="preserve">Vilniaus rajono savivaldybės </w:t>
      </w:r>
      <w:r w:rsidR="00BB2214">
        <w:t xml:space="preserve">administracijos padalinių ir į struktūrinius padalinius neįeinančių valstybės tarnautojų, švietimo įstaigų, biudžetinių įstaigų, kurių steigėja yra </w:t>
      </w:r>
      <w:r w:rsidR="006A7F63" w:rsidRPr="00B40D6D">
        <w:t>Vilniaus rajono s</w:t>
      </w:r>
      <w:r w:rsidR="00BB2214">
        <w:t>avivaldybė</w:t>
      </w:r>
      <w:r w:rsidR="00BE51A3">
        <w:t xml:space="preserve">, </w:t>
      </w:r>
      <w:r w:rsidR="00BB2214">
        <w:t>Komisijos darbui reikiamą informaciją ir dokumentus</w:t>
      </w:r>
      <w:r w:rsidR="00DC1196">
        <w:t>.</w:t>
      </w:r>
    </w:p>
    <w:p w14:paraId="3A2DDB33" w14:textId="77777777" w:rsidR="004F7B7D" w:rsidRDefault="004F7B7D" w:rsidP="006865DD">
      <w:pPr>
        <w:pStyle w:val="BodyText"/>
        <w:ind w:firstLine="709"/>
      </w:pPr>
    </w:p>
    <w:p w14:paraId="35064E4B" w14:textId="77777777" w:rsidR="003A42DA" w:rsidRDefault="003A42DA" w:rsidP="006865DD">
      <w:pPr>
        <w:pStyle w:val="BodyText"/>
        <w:ind w:firstLine="709"/>
      </w:pPr>
    </w:p>
    <w:p w14:paraId="0366481D" w14:textId="77777777" w:rsidR="008B0431" w:rsidRDefault="008B0431" w:rsidP="006865DD">
      <w:pPr>
        <w:pStyle w:val="BodyText"/>
        <w:ind w:firstLine="709"/>
      </w:pPr>
    </w:p>
    <w:p w14:paraId="5C554197" w14:textId="77777777" w:rsidR="008B0431" w:rsidRDefault="008B0431" w:rsidP="006865DD">
      <w:pPr>
        <w:pStyle w:val="BodyText"/>
        <w:ind w:firstLine="709"/>
      </w:pPr>
    </w:p>
    <w:p w14:paraId="2FF75158" w14:textId="0125426E" w:rsidR="006C3F7B" w:rsidRDefault="006C3F7B" w:rsidP="006C3F7B">
      <w:pPr>
        <w:pStyle w:val="BodyText"/>
        <w:ind w:firstLine="709"/>
        <w:jc w:val="center"/>
        <w:rPr>
          <w:b/>
          <w:bCs/>
        </w:rPr>
      </w:pPr>
      <w:r>
        <w:rPr>
          <w:b/>
          <w:bCs/>
        </w:rPr>
        <w:t xml:space="preserve">V </w:t>
      </w:r>
      <w:r w:rsidRPr="006C3F7B">
        <w:rPr>
          <w:b/>
          <w:bCs/>
        </w:rPr>
        <w:t>SKYRIUS</w:t>
      </w:r>
    </w:p>
    <w:p w14:paraId="6EB82A5A" w14:textId="70172A94" w:rsidR="006C3F7B" w:rsidRDefault="006C3F7B" w:rsidP="006C3F7B">
      <w:pPr>
        <w:pStyle w:val="BodyText"/>
        <w:ind w:firstLine="709"/>
        <w:jc w:val="center"/>
        <w:rPr>
          <w:b/>
          <w:caps/>
          <w:szCs w:val="24"/>
          <w:lang w:eastAsia="en-US"/>
        </w:rPr>
      </w:pPr>
      <w:r w:rsidRPr="006C3F7B">
        <w:rPr>
          <w:b/>
          <w:caps/>
          <w:szCs w:val="24"/>
          <w:lang w:eastAsia="en-US"/>
        </w:rPr>
        <w:t>Baigiamosios nuostatos</w:t>
      </w:r>
    </w:p>
    <w:p w14:paraId="055E7334" w14:textId="77777777" w:rsidR="00F734A0" w:rsidRDefault="00F734A0" w:rsidP="006C3F7B">
      <w:pPr>
        <w:pStyle w:val="BodyText"/>
        <w:ind w:firstLine="709"/>
        <w:jc w:val="center"/>
        <w:rPr>
          <w:b/>
          <w:caps/>
          <w:szCs w:val="24"/>
          <w:lang w:eastAsia="en-US"/>
        </w:rPr>
      </w:pPr>
    </w:p>
    <w:p w14:paraId="7187D63B" w14:textId="247C14E5" w:rsidR="00F734A0" w:rsidRDefault="00F734A0" w:rsidP="00F734A0">
      <w:pPr>
        <w:pStyle w:val="BodyText"/>
        <w:numPr>
          <w:ilvl w:val="0"/>
          <w:numId w:val="2"/>
        </w:numPr>
        <w:ind w:left="0" w:firstLine="720"/>
        <w:rPr>
          <w:szCs w:val="24"/>
        </w:rPr>
      </w:pPr>
      <w:r>
        <w:rPr>
          <w:szCs w:val="24"/>
        </w:rPr>
        <w:t>Komisijos protokolai saugomi Lietuvos Respublikos dokumentų ir archyvų įstatymo nustatyta tvarka.</w:t>
      </w:r>
    </w:p>
    <w:p w14:paraId="3753CA13" w14:textId="17206E82" w:rsidR="00F734A0" w:rsidRDefault="00F734A0" w:rsidP="00F734A0">
      <w:pPr>
        <w:pStyle w:val="BodyText"/>
        <w:numPr>
          <w:ilvl w:val="0"/>
          <w:numId w:val="2"/>
        </w:numPr>
        <w:ind w:left="0" w:firstLine="720"/>
        <w:rPr>
          <w:szCs w:val="24"/>
        </w:rPr>
      </w:pPr>
      <w:r w:rsidRPr="00F734A0">
        <w:rPr>
          <w:szCs w:val="24"/>
        </w:rPr>
        <w:t>Komisijos nariai, pažeidę Lietuvos Respublikos įstatymus ir kitus teisės aktus, atsako įstatymų nustatyta tvarka.</w:t>
      </w:r>
    </w:p>
    <w:p w14:paraId="718A1D1E" w14:textId="03328B13" w:rsidR="006C3F7B" w:rsidRPr="006C3F7B" w:rsidRDefault="006C3F7B" w:rsidP="006C3F7B">
      <w:pPr>
        <w:pStyle w:val="BodyText"/>
        <w:ind w:firstLine="709"/>
        <w:rPr>
          <w:bCs/>
        </w:rPr>
      </w:pPr>
    </w:p>
    <w:p w14:paraId="0C3F1503" w14:textId="77777777" w:rsidR="00B72F3B" w:rsidRPr="005F7AE7" w:rsidRDefault="00B72F3B" w:rsidP="00B72F3B">
      <w:pPr>
        <w:jc w:val="center"/>
      </w:pPr>
      <w:r>
        <w:t>________________________________</w:t>
      </w:r>
    </w:p>
    <w:sectPr w:rsidR="00B72F3B" w:rsidRPr="005F7AE7" w:rsidSect="00D37449">
      <w:headerReference w:type="even" r:id="rId8"/>
      <w:headerReference w:type="default" r:id="rId9"/>
      <w:footerReference w:type="even" r:id="rId10"/>
      <w:footerReference w:type="default" r:id="rId11"/>
      <w:headerReference w:type="first" r:id="rId12"/>
      <w:footerReference w:type="first" r:id="rId13"/>
      <w:pgSz w:w="11906" w:h="16838"/>
      <w:pgMar w:top="1258" w:right="567" w:bottom="1134" w:left="1701" w:header="567" w:footer="567" w:gutter="0"/>
      <w:pgNumType w:start="1"/>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00C332" w14:textId="77777777" w:rsidR="00AF5922" w:rsidRDefault="00AF5922">
      <w:r>
        <w:separator/>
      </w:r>
    </w:p>
  </w:endnote>
  <w:endnote w:type="continuationSeparator" w:id="0">
    <w:p w14:paraId="50AEF87D" w14:textId="77777777" w:rsidR="00AF5922" w:rsidRDefault="00AF59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7ACB06" w14:textId="77777777" w:rsidR="00D37449" w:rsidRDefault="00D374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7EFAE5" w14:textId="77777777" w:rsidR="00D37449" w:rsidRDefault="00D374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CA996B" w14:textId="77777777" w:rsidR="00D37449" w:rsidRDefault="00D374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019B52" w14:textId="77777777" w:rsidR="00AF5922" w:rsidRDefault="00AF5922">
      <w:r>
        <w:separator/>
      </w:r>
    </w:p>
  </w:footnote>
  <w:footnote w:type="continuationSeparator" w:id="0">
    <w:p w14:paraId="322FF065" w14:textId="77777777" w:rsidR="00AF5922" w:rsidRDefault="00AF59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09F29B" w14:textId="77777777" w:rsidR="00D3400A" w:rsidRDefault="00D3400A" w:rsidP="001227B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9AD0B1C" w14:textId="77777777" w:rsidR="00D3400A" w:rsidRDefault="00D340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76748974"/>
      <w:docPartObj>
        <w:docPartGallery w:val="Page Numbers (Top of Page)"/>
        <w:docPartUnique/>
      </w:docPartObj>
    </w:sdtPr>
    <w:sdtContent>
      <w:p w14:paraId="7C045711" w14:textId="3FF44C57" w:rsidR="00D37449" w:rsidRDefault="00D37449">
        <w:pPr>
          <w:pStyle w:val="Header"/>
          <w:jc w:val="center"/>
        </w:pPr>
        <w:r>
          <w:fldChar w:fldCharType="begin"/>
        </w:r>
        <w:r>
          <w:instrText>PAGE   \* MERGEFORMAT</w:instrText>
        </w:r>
        <w:r>
          <w:fldChar w:fldCharType="separate"/>
        </w:r>
        <w:r>
          <w:t>2</w:t>
        </w:r>
        <w:r>
          <w:fldChar w:fldCharType="end"/>
        </w:r>
      </w:p>
    </w:sdtContent>
  </w:sdt>
  <w:p w14:paraId="4781F060" w14:textId="77777777" w:rsidR="00D37449" w:rsidRDefault="00D3744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F8927B" w14:textId="77777777" w:rsidR="00D37449" w:rsidRDefault="00D374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E9462F"/>
    <w:multiLevelType w:val="hybridMultilevel"/>
    <w:tmpl w:val="57362600"/>
    <w:lvl w:ilvl="0" w:tplc="1C3C9B8A">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 w15:restartNumberingAfterBreak="0">
    <w:nsid w:val="30C705AC"/>
    <w:multiLevelType w:val="hybridMultilevel"/>
    <w:tmpl w:val="80FE0E08"/>
    <w:lvl w:ilvl="0" w:tplc="1C3C9B8A">
      <w:start w:val="1"/>
      <w:numFmt w:val="decimal"/>
      <w:lvlText w:val="%1."/>
      <w:lvlJc w:val="left"/>
      <w:pPr>
        <w:ind w:left="1778" w:hanging="360"/>
      </w:pPr>
      <w:rPr>
        <w:rFonts w:hint="default"/>
      </w:rPr>
    </w:lvl>
    <w:lvl w:ilvl="1" w:tplc="04270019" w:tentative="1">
      <w:start w:val="1"/>
      <w:numFmt w:val="lowerLetter"/>
      <w:lvlText w:val="%2."/>
      <w:lvlJc w:val="left"/>
      <w:pPr>
        <w:ind w:left="2149" w:hanging="360"/>
      </w:pPr>
    </w:lvl>
    <w:lvl w:ilvl="2" w:tplc="0427001B" w:tentative="1">
      <w:start w:val="1"/>
      <w:numFmt w:val="lowerRoman"/>
      <w:lvlText w:val="%3."/>
      <w:lvlJc w:val="right"/>
      <w:pPr>
        <w:ind w:left="2869" w:hanging="180"/>
      </w:pPr>
    </w:lvl>
    <w:lvl w:ilvl="3" w:tplc="0427000F" w:tentative="1">
      <w:start w:val="1"/>
      <w:numFmt w:val="decimal"/>
      <w:lvlText w:val="%4."/>
      <w:lvlJc w:val="left"/>
      <w:pPr>
        <w:ind w:left="3589" w:hanging="360"/>
      </w:pPr>
    </w:lvl>
    <w:lvl w:ilvl="4" w:tplc="04270019" w:tentative="1">
      <w:start w:val="1"/>
      <w:numFmt w:val="lowerLetter"/>
      <w:lvlText w:val="%5."/>
      <w:lvlJc w:val="left"/>
      <w:pPr>
        <w:ind w:left="4309" w:hanging="360"/>
      </w:pPr>
    </w:lvl>
    <w:lvl w:ilvl="5" w:tplc="0427001B" w:tentative="1">
      <w:start w:val="1"/>
      <w:numFmt w:val="lowerRoman"/>
      <w:lvlText w:val="%6."/>
      <w:lvlJc w:val="right"/>
      <w:pPr>
        <w:ind w:left="5029" w:hanging="180"/>
      </w:pPr>
    </w:lvl>
    <w:lvl w:ilvl="6" w:tplc="0427000F" w:tentative="1">
      <w:start w:val="1"/>
      <w:numFmt w:val="decimal"/>
      <w:lvlText w:val="%7."/>
      <w:lvlJc w:val="left"/>
      <w:pPr>
        <w:ind w:left="5749" w:hanging="360"/>
      </w:pPr>
    </w:lvl>
    <w:lvl w:ilvl="7" w:tplc="04270019" w:tentative="1">
      <w:start w:val="1"/>
      <w:numFmt w:val="lowerLetter"/>
      <w:lvlText w:val="%8."/>
      <w:lvlJc w:val="left"/>
      <w:pPr>
        <w:ind w:left="6469" w:hanging="360"/>
      </w:pPr>
    </w:lvl>
    <w:lvl w:ilvl="8" w:tplc="0427001B" w:tentative="1">
      <w:start w:val="1"/>
      <w:numFmt w:val="lowerRoman"/>
      <w:lvlText w:val="%9."/>
      <w:lvlJc w:val="right"/>
      <w:pPr>
        <w:ind w:left="7189" w:hanging="180"/>
      </w:pPr>
    </w:lvl>
  </w:abstractNum>
  <w:abstractNum w:abstractNumId="2" w15:restartNumberingAfterBreak="0">
    <w:nsid w:val="5803403B"/>
    <w:multiLevelType w:val="hybridMultilevel"/>
    <w:tmpl w:val="C84246A2"/>
    <w:lvl w:ilvl="0" w:tplc="1C3C9B8A">
      <w:start w:val="1"/>
      <w:numFmt w:val="decimal"/>
      <w:lvlText w:val="%1."/>
      <w:lvlJc w:val="left"/>
      <w:pPr>
        <w:ind w:left="1778" w:hanging="360"/>
      </w:pPr>
      <w:rPr>
        <w:rFonts w:hint="default"/>
      </w:rPr>
    </w:lvl>
    <w:lvl w:ilvl="1" w:tplc="04270019" w:tentative="1">
      <w:start w:val="1"/>
      <w:numFmt w:val="lowerLetter"/>
      <w:lvlText w:val="%2."/>
      <w:lvlJc w:val="left"/>
      <w:pPr>
        <w:ind w:left="2149" w:hanging="360"/>
      </w:pPr>
    </w:lvl>
    <w:lvl w:ilvl="2" w:tplc="0427001B" w:tentative="1">
      <w:start w:val="1"/>
      <w:numFmt w:val="lowerRoman"/>
      <w:lvlText w:val="%3."/>
      <w:lvlJc w:val="right"/>
      <w:pPr>
        <w:ind w:left="2869" w:hanging="180"/>
      </w:pPr>
    </w:lvl>
    <w:lvl w:ilvl="3" w:tplc="0427000F" w:tentative="1">
      <w:start w:val="1"/>
      <w:numFmt w:val="decimal"/>
      <w:lvlText w:val="%4."/>
      <w:lvlJc w:val="left"/>
      <w:pPr>
        <w:ind w:left="3589" w:hanging="360"/>
      </w:pPr>
    </w:lvl>
    <w:lvl w:ilvl="4" w:tplc="04270019" w:tentative="1">
      <w:start w:val="1"/>
      <w:numFmt w:val="lowerLetter"/>
      <w:lvlText w:val="%5."/>
      <w:lvlJc w:val="left"/>
      <w:pPr>
        <w:ind w:left="4309" w:hanging="360"/>
      </w:pPr>
    </w:lvl>
    <w:lvl w:ilvl="5" w:tplc="0427001B" w:tentative="1">
      <w:start w:val="1"/>
      <w:numFmt w:val="lowerRoman"/>
      <w:lvlText w:val="%6."/>
      <w:lvlJc w:val="right"/>
      <w:pPr>
        <w:ind w:left="5029" w:hanging="180"/>
      </w:pPr>
    </w:lvl>
    <w:lvl w:ilvl="6" w:tplc="0427000F" w:tentative="1">
      <w:start w:val="1"/>
      <w:numFmt w:val="decimal"/>
      <w:lvlText w:val="%7."/>
      <w:lvlJc w:val="left"/>
      <w:pPr>
        <w:ind w:left="5749" w:hanging="360"/>
      </w:pPr>
    </w:lvl>
    <w:lvl w:ilvl="7" w:tplc="04270019" w:tentative="1">
      <w:start w:val="1"/>
      <w:numFmt w:val="lowerLetter"/>
      <w:lvlText w:val="%8."/>
      <w:lvlJc w:val="left"/>
      <w:pPr>
        <w:ind w:left="6469" w:hanging="360"/>
      </w:pPr>
    </w:lvl>
    <w:lvl w:ilvl="8" w:tplc="0427001B" w:tentative="1">
      <w:start w:val="1"/>
      <w:numFmt w:val="lowerRoman"/>
      <w:lvlText w:val="%9."/>
      <w:lvlJc w:val="right"/>
      <w:pPr>
        <w:ind w:left="7189" w:hanging="180"/>
      </w:pPr>
    </w:lvl>
  </w:abstractNum>
  <w:abstractNum w:abstractNumId="3" w15:restartNumberingAfterBreak="0">
    <w:nsid w:val="61D16C29"/>
    <w:multiLevelType w:val="hybridMultilevel"/>
    <w:tmpl w:val="57362600"/>
    <w:lvl w:ilvl="0" w:tplc="FFFFFFFF">
      <w:start w:val="1"/>
      <w:numFmt w:val="decimal"/>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4" w15:restartNumberingAfterBreak="0">
    <w:nsid w:val="65757492"/>
    <w:multiLevelType w:val="hybridMultilevel"/>
    <w:tmpl w:val="CAF0E458"/>
    <w:lvl w:ilvl="0" w:tplc="0427000F">
      <w:start w:val="1"/>
      <w:numFmt w:val="decimal"/>
      <w:lvlText w:val="%1."/>
      <w:lvlJc w:val="left"/>
      <w:pPr>
        <w:ind w:left="1429" w:hanging="360"/>
      </w:pPr>
    </w:lvl>
    <w:lvl w:ilvl="1" w:tplc="04270019" w:tentative="1">
      <w:start w:val="1"/>
      <w:numFmt w:val="lowerLetter"/>
      <w:lvlText w:val="%2."/>
      <w:lvlJc w:val="left"/>
      <w:pPr>
        <w:ind w:left="2149" w:hanging="360"/>
      </w:pPr>
    </w:lvl>
    <w:lvl w:ilvl="2" w:tplc="0427001B" w:tentative="1">
      <w:start w:val="1"/>
      <w:numFmt w:val="lowerRoman"/>
      <w:lvlText w:val="%3."/>
      <w:lvlJc w:val="right"/>
      <w:pPr>
        <w:ind w:left="2869" w:hanging="180"/>
      </w:pPr>
    </w:lvl>
    <w:lvl w:ilvl="3" w:tplc="0427000F" w:tentative="1">
      <w:start w:val="1"/>
      <w:numFmt w:val="decimal"/>
      <w:lvlText w:val="%4."/>
      <w:lvlJc w:val="left"/>
      <w:pPr>
        <w:ind w:left="3589" w:hanging="360"/>
      </w:pPr>
    </w:lvl>
    <w:lvl w:ilvl="4" w:tplc="04270019" w:tentative="1">
      <w:start w:val="1"/>
      <w:numFmt w:val="lowerLetter"/>
      <w:lvlText w:val="%5."/>
      <w:lvlJc w:val="left"/>
      <w:pPr>
        <w:ind w:left="4309" w:hanging="360"/>
      </w:pPr>
    </w:lvl>
    <w:lvl w:ilvl="5" w:tplc="0427001B" w:tentative="1">
      <w:start w:val="1"/>
      <w:numFmt w:val="lowerRoman"/>
      <w:lvlText w:val="%6."/>
      <w:lvlJc w:val="right"/>
      <w:pPr>
        <w:ind w:left="5029" w:hanging="180"/>
      </w:pPr>
    </w:lvl>
    <w:lvl w:ilvl="6" w:tplc="0427000F" w:tentative="1">
      <w:start w:val="1"/>
      <w:numFmt w:val="decimal"/>
      <w:lvlText w:val="%7."/>
      <w:lvlJc w:val="left"/>
      <w:pPr>
        <w:ind w:left="5749" w:hanging="360"/>
      </w:pPr>
    </w:lvl>
    <w:lvl w:ilvl="7" w:tplc="04270019" w:tentative="1">
      <w:start w:val="1"/>
      <w:numFmt w:val="lowerLetter"/>
      <w:lvlText w:val="%8."/>
      <w:lvlJc w:val="left"/>
      <w:pPr>
        <w:ind w:left="6469" w:hanging="360"/>
      </w:pPr>
    </w:lvl>
    <w:lvl w:ilvl="8" w:tplc="0427001B" w:tentative="1">
      <w:start w:val="1"/>
      <w:numFmt w:val="lowerRoman"/>
      <w:lvlText w:val="%9."/>
      <w:lvlJc w:val="right"/>
      <w:pPr>
        <w:ind w:left="7189" w:hanging="180"/>
      </w:pPr>
    </w:lvl>
  </w:abstractNum>
  <w:abstractNum w:abstractNumId="5" w15:restartNumberingAfterBreak="0">
    <w:nsid w:val="6D632AF9"/>
    <w:multiLevelType w:val="hybridMultilevel"/>
    <w:tmpl w:val="57362600"/>
    <w:lvl w:ilvl="0" w:tplc="FFFFFFFF">
      <w:start w:val="1"/>
      <w:numFmt w:val="decimal"/>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6" w15:restartNumberingAfterBreak="0">
    <w:nsid w:val="751B5F22"/>
    <w:multiLevelType w:val="hybridMultilevel"/>
    <w:tmpl w:val="EDF0B956"/>
    <w:lvl w:ilvl="0" w:tplc="1C3C9B8A">
      <w:start w:val="1"/>
      <w:numFmt w:val="decimal"/>
      <w:lvlText w:val="%1."/>
      <w:lvlJc w:val="left"/>
      <w:pPr>
        <w:ind w:left="1789" w:hanging="36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num w:numId="1" w16cid:durableId="1389183656">
    <w:abstractNumId w:val="4"/>
  </w:num>
  <w:num w:numId="2" w16cid:durableId="295992605">
    <w:abstractNumId w:val="0"/>
  </w:num>
  <w:num w:numId="3" w16cid:durableId="1669089449">
    <w:abstractNumId w:val="1"/>
  </w:num>
  <w:num w:numId="4" w16cid:durableId="42490288">
    <w:abstractNumId w:val="6"/>
  </w:num>
  <w:num w:numId="5" w16cid:durableId="419569521">
    <w:abstractNumId w:val="2"/>
  </w:num>
  <w:num w:numId="6" w16cid:durableId="831483748">
    <w:abstractNumId w:val="3"/>
  </w:num>
  <w:num w:numId="7" w16cid:durableId="12889002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5A0C"/>
    <w:rsid w:val="00006FEC"/>
    <w:rsid w:val="00010E38"/>
    <w:rsid w:val="000333C4"/>
    <w:rsid w:val="00047031"/>
    <w:rsid w:val="0009439A"/>
    <w:rsid w:val="000D1C6F"/>
    <w:rsid w:val="000E0F8A"/>
    <w:rsid w:val="0010629C"/>
    <w:rsid w:val="001227B7"/>
    <w:rsid w:val="00127E4D"/>
    <w:rsid w:val="00134500"/>
    <w:rsid w:val="001526F6"/>
    <w:rsid w:val="00153277"/>
    <w:rsid w:val="00165089"/>
    <w:rsid w:val="0018676A"/>
    <w:rsid w:val="00187CAC"/>
    <w:rsid w:val="001F1D65"/>
    <w:rsid w:val="001F7A1A"/>
    <w:rsid w:val="00220C24"/>
    <w:rsid w:val="00232A2A"/>
    <w:rsid w:val="002442ED"/>
    <w:rsid w:val="002B776B"/>
    <w:rsid w:val="00317BAC"/>
    <w:rsid w:val="00326C76"/>
    <w:rsid w:val="003577CB"/>
    <w:rsid w:val="003A42DA"/>
    <w:rsid w:val="003B0F14"/>
    <w:rsid w:val="003F79F2"/>
    <w:rsid w:val="0042059C"/>
    <w:rsid w:val="00437D56"/>
    <w:rsid w:val="00454866"/>
    <w:rsid w:val="00495600"/>
    <w:rsid w:val="004F7B7D"/>
    <w:rsid w:val="0053335D"/>
    <w:rsid w:val="00555F0C"/>
    <w:rsid w:val="00581340"/>
    <w:rsid w:val="0058332C"/>
    <w:rsid w:val="0059118F"/>
    <w:rsid w:val="0059702E"/>
    <w:rsid w:val="005B3C3C"/>
    <w:rsid w:val="005B44D6"/>
    <w:rsid w:val="005F28BB"/>
    <w:rsid w:val="005F5C5C"/>
    <w:rsid w:val="005F7AE7"/>
    <w:rsid w:val="00617DD9"/>
    <w:rsid w:val="006430C8"/>
    <w:rsid w:val="00667AFC"/>
    <w:rsid w:val="00671135"/>
    <w:rsid w:val="00673B0C"/>
    <w:rsid w:val="006865DD"/>
    <w:rsid w:val="006905EF"/>
    <w:rsid w:val="006A7F63"/>
    <w:rsid w:val="006C3F7B"/>
    <w:rsid w:val="006F251A"/>
    <w:rsid w:val="006F5E8E"/>
    <w:rsid w:val="007315F6"/>
    <w:rsid w:val="0074370F"/>
    <w:rsid w:val="0075321C"/>
    <w:rsid w:val="00766AB7"/>
    <w:rsid w:val="00785086"/>
    <w:rsid w:val="00796018"/>
    <w:rsid w:val="007A3A85"/>
    <w:rsid w:val="007C5CE1"/>
    <w:rsid w:val="007D64EB"/>
    <w:rsid w:val="007F09AD"/>
    <w:rsid w:val="007F3034"/>
    <w:rsid w:val="00880748"/>
    <w:rsid w:val="008908E1"/>
    <w:rsid w:val="008923B3"/>
    <w:rsid w:val="008A19E0"/>
    <w:rsid w:val="008B0431"/>
    <w:rsid w:val="008E7DDD"/>
    <w:rsid w:val="009148D0"/>
    <w:rsid w:val="0098558F"/>
    <w:rsid w:val="009928F8"/>
    <w:rsid w:val="009B2C04"/>
    <w:rsid w:val="009C3CFC"/>
    <w:rsid w:val="009E1AEF"/>
    <w:rsid w:val="009E2803"/>
    <w:rsid w:val="009F68FD"/>
    <w:rsid w:val="00A4046E"/>
    <w:rsid w:val="00A64E94"/>
    <w:rsid w:val="00A8349E"/>
    <w:rsid w:val="00A837A5"/>
    <w:rsid w:val="00A87158"/>
    <w:rsid w:val="00A900F2"/>
    <w:rsid w:val="00A976CA"/>
    <w:rsid w:val="00AA6A6F"/>
    <w:rsid w:val="00AE3F46"/>
    <w:rsid w:val="00AF5922"/>
    <w:rsid w:val="00B22924"/>
    <w:rsid w:val="00B30E50"/>
    <w:rsid w:val="00B40D6D"/>
    <w:rsid w:val="00B40E5D"/>
    <w:rsid w:val="00B72F3B"/>
    <w:rsid w:val="00B82A43"/>
    <w:rsid w:val="00B8346D"/>
    <w:rsid w:val="00BA39C4"/>
    <w:rsid w:val="00BB2214"/>
    <w:rsid w:val="00BB3D64"/>
    <w:rsid w:val="00BC1207"/>
    <w:rsid w:val="00BC5E67"/>
    <w:rsid w:val="00BE51A3"/>
    <w:rsid w:val="00BE6FAB"/>
    <w:rsid w:val="00BF4977"/>
    <w:rsid w:val="00C1100A"/>
    <w:rsid w:val="00C15579"/>
    <w:rsid w:val="00C360BF"/>
    <w:rsid w:val="00C74D44"/>
    <w:rsid w:val="00C86EB5"/>
    <w:rsid w:val="00C93508"/>
    <w:rsid w:val="00C97E5F"/>
    <w:rsid w:val="00CA00B5"/>
    <w:rsid w:val="00CA04D0"/>
    <w:rsid w:val="00CF5AB5"/>
    <w:rsid w:val="00D32B5A"/>
    <w:rsid w:val="00D3400A"/>
    <w:rsid w:val="00D37449"/>
    <w:rsid w:val="00D45249"/>
    <w:rsid w:val="00D707E6"/>
    <w:rsid w:val="00DA528C"/>
    <w:rsid w:val="00DA5807"/>
    <w:rsid w:val="00DB4E27"/>
    <w:rsid w:val="00DC1196"/>
    <w:rsid w:val="00DC20A0"/>
    <w:rsid w:val="00DC27ED"/>
    <w:rsid w:val="00DF0155"/>
    <w:rsid w:val="00E327EF"/>
    <w:rsid w:val="00E54CC4"/>
    <w:rsid w:val="00E56EE4"/>
    <w:rsid w:val="00E72B6C"/>
    <w:rsid w:val="00ED05BA"/>
    <w:rsid w:val="00F272C4"/>
    <w:rsid w:val="00F35A0C"/>
    <w:rsid w:val="00F55277"/>
    <w:rsid w:val="00F662DE"/>
    <w:rsid w:val="00F734A0"/>
    <w:rsid w:val="00F8716A"/>
    <w:rsid w:val="00FA1C9B"/>
    <w:rsid w:val="00FD44F4"/>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269C5F"/>
  <w15:chartTrackingRefBased/>
  <w15:docId w15:val="{9635E685-9F32-4867-99A6-DE7BFB5CB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59702E"/>
    <w:pPr>
      <w:shd w:val="clear" w:color="auto" w:fill="000080"/>
    </w:pPr>
    <w:rPr>
      <w:rFonts w:ascii="Tahoma" w:hAnsi="Tahoma" w:cs="Tahoma"/>
      <w:sz w:val="20"/>
      <w:szCs w:val="20"/>
    </w:rPr>
  </w:style>
  <w:style w:type="paragraph" w:styleId="BodyText">
    <w:name w:val="Body Text"/>
    <w:basedOn w:val="Normal"/>
    <w:link w:val="BodyTextChar"/>
    <w:rsid w:val="0042059C"/>
    <w:pPr>
      <w:jc w:val="both"/>
    </w:pPr>
    <w:rPr>
      <w:szCs w:val="20"/>
    </w:rPr>
  </w:style>
  <w:style w:type="paragraph" w:styleId="Header">
    <w:name w:val="header"/>
    <w:basedOn w:val="Normal"/>
    <w:link w:val="HeaderChar"/>
    <w:uiPriority w:val="99"/>
    <w:rsid w:val="00AE3F46"/>
    <w:pPr>
      <w:tabs>
        <w:tab w:val="center" w:pos="4819"/>
        <w:tab w:val="right" w:pos="9638"/>
      </w:tabs>
    </w:pPr>
  </w:style>
  <w:style w:type="character" w:styleId="PageNumber">
    <w:name w:val="page number"/>
    <w:basedOn w:val="DefaultParagraphFont"/>
    <w:rsid w:val="00AE3F46"/>
  </w:style>
  <w:style w:type="paragraph" w:styleId="ListParagraph">
    <w:name w:val="List Paragraph"/>
    <w:basedOn w:val="Normal"/>
    <w:uiPriority w:val="34"/>
    <w:qFormat/>
    <w:rsid w:val="006C3F7B"/>
    <w:pPr>
      <w:ind w:left="720"/>
      <w:contextualSpacing/>
    </w:pPr>
  </w:style>
  <w:style w:type="character" w:customStyle="1" w:styleId="BodyTextChar">
    <w:name w:val="Body Text Char"/>
    <w:basedOn w:val="DefaultParagraphFont"/>
    <w:link w:val="BodyText"/>
    <w:rsid w:val="00F734A0"/>
    <w:rPr>
      <w:sz w:val="24"/>
    </w:rPr>
  </w:style>
  <w:style w:type="paragraph" w:styleId="Footer">
    <w:name w:val="footer"/>
    <w:basedOn w:val="Normal"/>
    <w:link w:val="FooterChar"/>
    <w:rsid w:val="003A42DA"/>
    <w:pPr>
      <w:tabs>
        <w:tab w:val="center" w:pos="4819"/>
        <w:tab w:val="right" w:pos="9638"/>
      </w:tabs>
    </w:pPr>
  </w:style>
  <w:style w:type="character" w:customStyle="1" w:styleId="FooterChar">
    <w:name w:val="Footer Char"/>
    <w:basedOn w:val="DefaultParagraphFont"/>
    <w:link w:val="Footer"/>
    <w:rsid w:val="003A42DA"/>
    <w:rPr>
      <w:sz w:val="24"/>
      <w:szCs w:val="24"/>
    </w:rPr>
  </w:style>
  <w:style w:type="character" w:customStyle="1" w:styleId="HeaderChar">
    <w:name w:val="Header Char"/>
    <w:basedOn w:val="DefaultParagraphFont"/>
    <w:link w:val="Header"/>
    <w:uiPriority w:val="99"/>
    <w:rsid w:val="003A42D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7F514D-08DC-46B3-B0F1-0147E6F29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938</Words>
  <Characters>5348</Characters>
  <Application>Microsoft Office Word</Application>
  <DocSecurity>0</DocSecurity>
  <Lines>44</Lines>
  <Paragraphs>12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PATVIRTINTA</vt:lpstr>
      <vt:lpstr>PATVIRTINTA</vt:lpstr>
    </vt:vector>
  </TitlesOfParts>
  <Company>HOME</Company>
  <LinksUpToDate>false</LinksUpToDate>
  <CharactersWithSpaces>6274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PATVIRTINTA</dc:title>
  <dc:creator>User</dc:creator>
  <cp:lastModifiedBy>Teresa Zacharevič</cp:lastModifiedBy>
  <cp:revision>4</cp:revision>
  <cp:lastPrinted>2023-06-08T10:47:00Z</cp:lastPrinted>
  <dcterms:created xsi:type="dcterms:W3CDTF">2025-01-29T10:49:00Z</dcterms:created>
  <dcterms:modified xsi:type="dcterms:W3CDTF">2025-01-29T10:51:00Z</dcterms:modified>
</cp:coreProperties>
</file>