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3B82" w14:textId="49DFD45D" w:rsidR="00C34D5F" w:rsidRDefault="00654ED2">
      <w:pPr>
        <w:ind w:left="5400"/>
        <w:rPr>
          <w:bCs/>
          <w:szCs w:val="24"/>
        </w:rPr>
      </w:pPr>
      <w:r>
        <w:rPr>
          <w:color w:val="000000"/>
          <w:szCs w:val="24"/>
          <w:lang w:eastAsia="lt-LT"/>
        </w:rPr>
        <w:t xml:space="preserve">Projekto </w:t>
      </w:r>
      <w:r>
        <w:rPr>
          <w:szCs w:val="24"/>
        </w:rPr>
        <w:t>„Alternatyvių investicijų detektorius (AID2)“</w:t>
      </w:r>
      <w:r>
        <w:rPr>
          <w:szCs w:val="24"/>
          <w:lang w:eastAsia="lt-LT"/>
        </w:rPr>
        <w:t xml:space="preserve"> </w:t>
      </w:r>
      <w:r w:rsidR="00D91539">
        <w:rPr>
          <w:szCs w:val="24"/>
          <w:lang w:eastAsia="lt-LT"/>
        </w:rPr>
        <w:t>Vilniaus</w:t>
      </w:r>
      <w:r>
        <w:rPr>
          <w:szCs w:val="24"/>
          <w:lang w:eastAsia="lt-LT"/>
        </w:rPr>
        <w:t xml:space="preserve"> rajono savivaldybės partnerio atrankos socialinės integracijos paslaugoms teikti </w:t>
      </w:r>
      <w:r>
        <w:rPr>
          <w:color w:val="000000"/>
          <w:szCs w:val="24"/>
          <w:lang w:eastAsia="lt-LT"/>
        </w:rPr>
        <w:t xml:space="preserve">tvarkos </w:t>
      </w:r>
      <w:r>
        <w:rPr>
          <w:szCs w:val="24"/>
          <w:lang w:eastAsia="lt-LT"/>
        </w:rPr>
        <w:t xml:space="preserve">aprašo </w:t>
      </w:r>
      <w:r>
        <w:rPr>
          <w:bCs/>
          <w:szCs w:val="24"/>
        </w:rPr>
        <w:t>3 priedas</w:t>
      </w:r>
    </w:p>
    <w:p w14:paraId="12F7D095" w14:textId="77777777" w:rsidR="00C34D5F" w:rsidRDefault="00C34D5F">
      <w:pPr>
        <w:ind w:firstLine="5670"/>
        <w:rPr>
          <w:szCs w:val="24"/>
        </w:rPr>
      </w:pPr>
    </w:p>
    <w:p w14:paraId="48099C40" w14:textId="77777777" w:rsidR="00C34D5F" w:rsidRDefault="00654ED2">
      <w:pPr>
        <w:jc w:val="center"/>
        <w:rPr>
          <w:b/>
          <w:szCs w:val="24"/>
        </w:rPr>
      </w:pPr>
      <w:r>
        <w:rPr>
          <w:b/>
          <w:szCs w:val="24"/>
        </w:rPr>
        <w:t>DEKLARACIJA DĖL ATITIKIMO APRAŠO 5.5–5.8</w:t>
      </w:r>
      <w:r>
        <w:rPr>
          <w:b/>
          <w:color w:val="FF0000"/>
          <w:szCs w:val="24"/>
        </w:rPr>
        <w:t xml:space="preserve"> </w:t>
      </w:r>
      <w:r>
        <w:rPr>
          <w:b/>
          <w:szCs w:val="24"/>
        </w:rPr>
        <w:t>PAPUNKČIŲ</w:t>
      </w:r>
      <w:r>
        <w:rPr>
          <w:b/>
          <w:color w:val="FF0000"/>
          <w:szCs w:val="24"/>
        </w:rPr>
        <w:t xml:space="preserve"> </w:t>
      </w:r>
      <w:r>
        <w:rPr>
          <w:b/>
          <w:szCs w:val="24"/>
        </w:rPr>
        <w:t>NUOSTATOMS</w:t>
      </w:r>
    </w:p>
    <w:p w14:paraId="33BC1EF7" w14:textId="77777777" w:rsidR="00C34D5F" w:rsidRDefault="00C34D5F">
      <w:pPr>
        <w:jc w:val="center"/>
        <w:rPr>
          <w:b/>
          <w:szCs w:val="24"/>
        </w:rPr>
      </w:pPr>
    </w:p>
    <w:p w14:paraId="52FCA9CB" w14:textId="77777777" w:rsidR="00C34D5F" w:rsidRDefault="00654ED2">
      <w:pPr>
        <w:jc w:val="center"/>
        <w:rPr>
          <w:szCs w:val="24"/>
        </w:rPr>
      </w:pPr>
      <w:r>
        <w:rPr>
          <w:szCs w:val="24"/>
        </w:rPr>
        <w:t>Aš, _____________________,</w:t>
      </w:r>
    </w:p>
    <w:p w14:paraId="420AB633" w14:textId="77777777" w:rsidR="00C34D5F" w:rsidRDefault="00654ED2">
      <w:pPr>
        <w:jc w:val="center"/>
        <w:rPr>
          <w:szCs w:val="24"/>
        </w:rPr>
      </w:pPr>
      <w:r>
        <w:rPr>
          <w:szCs w:val="24"/>
        </w:rPr>
        <w:t>(</w:t>
      </w:r>
      <w:r>
        <w:rPr>
          <w:i/>
          <w:szCs w:val="24"/>
        </w:rPr>
        <w:t>nurodomas atstovo vardas, pavardė</w:t>
      </w:r>
      <w:r>
        <w:rPr>
          <w:szCs w:val="24"/>
        </w:rPr>
        <w:t>) patvirtinu, kad mano atstovaujanti organizacija</w:t>
      </w:r>
    </w:p>
    <w:p w14:paraId="2FFC9A1F" w14:textId="77777777" w:rsidR="00C34D5F" w:rsidRDefault="00654ED2">
      <w:pPr>
        <w:jc w:val="center"/>
        <w:rPr>
          <w:szCs w:val="24"/>
        </w:rPr>
      </w:pPr>
      <w:r>
        <w:rPr>
          <w:szCs w:val="24"/>
        </w:rPr>
        <w:t>____________________________________________________________________________</w:t>
      </w:r>
    </w:p>
    <w:p w14:paraId="08B157B4" w14:textId="77777777" w:rsidR="00C34D5F" w:rsidRDefault="00654ED2">
      <w:pPr>
        <w:jc w:val="center"/>
        <w:rPr>
          <w:szCs w:val="24"/>
        </w:rPr>
      </w:pPr>
      <w:r>
        <w:rPr>
          <w:szCs w:val="24"/>
        </w:rPr>
        <w:t>(</w:t>
      </w:r>
      <w:r>
        <w:rPr>
          <w:i/>
          <w:szCs w:val="24"/>
        </w:rPr>
        <w:t>nurodomas organizacijos pavadinimas</w:t>
      </w:r>
      <w:r>
        <w:rPr>
          <w:szCs w:val="24"/>
        </w:rPr>
        <w:t xml:space="preserve">) </w:t>
      </w:r>
    </w:p>
    <w:p w14:paraId="167E4FF6" w14:textId="77777777" w:rsidR="00C34D5F" w:rsidRDefault="00654ED2">
      <w:pPr>
        <w:jc w:val="center"/>
        <w:rPr>
          <w:szCs w:val="24"/>
        </w:rPr>
      </w:pPr>
      <w:r>
        <w:rPr>
          <w:szCs w:val="24"/>
        </w:rPr>
        <w:t xml:space="preserve">atitinka ir paraiškos vertinimo metu atitiks šiuos reikalavimus </w:t>
      </w:r>
    </w:p>
    <w:p w14:paraId="06CE535B" w14:textId="77777777" w:rsidR="00C34D5F" w:rsidRDefault="00C34D5F">
      <w:pPr>
        <w:jc w:val="center"/>
        <w:rPr>
          <w:szCs w:val="24"/>
        </w:rPr>
      </w:pPr>
    </w:p>
    <w:p w14:paraId="34608C5F" w14:textId="77777777" w:rsidR="00C34D5F" w:rsidRDefault="00654ED2">
      <w:pPr>
        <w:jc w:val="center"/>
        <w:rPr>
          <w:i/>
          <w:szCs w:val="24"/>
        </w:rPr>
      </w:pPr>
      <w:r>
        <w:rPr>
          <w:szCs w:val="24"/>
        </w:rPr>
        <w:t>(</w:t>
      </w:r>
      <w:r>
        <w:rPr>
          <w:i/>
          <w:szCs w:val="24"/>
        </w:rPr>
        <w:t>pažymima varnele, kuriuos punktus atitinka organizacija</w:t>
      </w:r>
      <w:r>
        <w:rPr>
          <w:szCs w:val="24"/>
        </w:rPr>
        <w:t>):</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134"/>
        <w:gridCol w:w="1276"/>
        <w:gridCol w:w="1279"/>
      </w:tblGrid>
      <w:tr w:rsidR="00C34D5F" w14:paraId="2F13BF80" w14:textId="77777777">
        <w:trPr>
          <w:jc w:val="center"/>
        </w:trPr>
        <w:tc>
          <w:tcPr>
            <w:tcW w:w="6487" w:type="dxa"/>
            <w:vMerge w:val="restart"/>
            <w:shd w:val="clear" w:color="auto" w:fill="auto"/>
            <w:vAlign w:val="center"/>
          </w:tcPr>
          <w:p w14:paraId="76F5E8D5" w14:textId="77777777" w:rsidR="00C34D5F" w:rsidRDefault="00654ED2">
            <w:pPr>
              <w:jc w:val="center"/>
              <w:rPr>
                <w:b/>
                <w:szCs w:val="24"/>
              </w:rPr>
            </w:pPr>
            <w:r>
              <w:rPr>
                <w:b/>
                <w:szCs w:val="24"/>
              </w:rPr>
              <w:t>Keliamas reikalavimas</w:t>
            </w:r>
          </w:p>
        </w:tc>
        <w:tc>
          <w:tcPr>
            <w:tcW w:w="3689" w:type="dxa"/>
            <w:gridSpan w:val="3"/>
            <w:shd w:val="clear" w:color="auto" w:fill="auto"/>
            <w:vAlign w:val="center"/>
          </w:tcPr>
          <w:p w14:paraId="52F228CA" w14:textId="77777777" w:rsidR="00C34D5F" w:rsidRDefault="00654ED2">
            <w:pPr>
              <w:jc w:val="center"/>
              <w:rPr>
                <w:b/>
                <w:szCs w:val="24"/>
              </w:rPr>
            </w:pPr>
            <w:r>
              <w:rPr>
                <w:b/>
                <w:szCs w:val="24"/>
              </w:rPr>
              <w:t>Atitiktis keliamiems reikalavimams</w:t>
            </w:r>
          </w:p>
        </w:tc>
      </w:tr>
      <w:tr w:rsidR="00C34D5F" w14:paraId="24864E77" w14:textId="77777777">
        <w:trPr>
          <w:jc w:val="center"/>
        </w:trPr>
        <w:tc>
          <w:tcPr>
            <w:tcW w:w="6487" w:type="dxa"/>
            <w:vMerge/>
            <w:shd w:val="clear" w:color="auto" w:fill="auto"/>
            <w:vAlign w:val="center"/>
          </w:tcPr>
          <w:p w14:paraId="23A65D7B" w14:textId="77777777" w:rsidR="00C34D5F" w:rsidRDefault="00C34D5F">
            <w:pPr>
              <w:jc w:val="center"/>
              <w:rPr>
                <w:szCs w:val="24"/>
              </w:rPr>
            </w:pPr>
          </w:p>
        </w:tc>
        <w:tc>
          <w:tcPr>
            <w:tcW w:w="1134" w:type="dxa"/>
            <w:shd w:val="clear" w:color="auto" w:fill="auto"/>
            <w:vAlign w:val="center"/>
          </w:tcPr>
          <w:p w14:paraId="405CF234" w14:textId="77777777" w:rsidR="00C34D5F" w:rsidRDefault="00654ED2">
            <w:pPr>
              <w:jc w:val="center"/>
              <w:rPr>
                <w:szCs w:val="24"/>
              </w:rPr>
            </w:pPr>
            <w:r>
              <w:rPr>
                <w:szCs w:val="24"/>
              </w:rPr>
              <w:t>Atitinku</w:t>
            </w:r>
          </w:p>
        </w:tc>
        <w:tc>
          <w:tcPr>
            <w:tcW w:w="1276" w:type="dxa"/>
            <w:shd w:val="clear" w:color="auto" w:fill="auto"/>
            <w:vAlign w:val="center"/>
          </w:tcPr>
          <w:p w14:paraId="48C48969" w14:textId="77777777" w:rsidR="00C34D5F" w:rsidRDefault="00654ED2">
            <w:pPr>
              <w:jc w:val="center"/>
              <w:rPr>
                <w:szCs w:val="24"/>
              </w:rPr>
            </w:pPr>
            <w:r>
              <w:rPr>
                <w:szCs w:val="24"/>
              </w:rPr>
              <w:t>Neatitinku</w:t>
            </w:r>
          </w:p>
        </w:tc>
        <w:tc>
          <w:tcPr>
            <w:tcW w:w="1279" w:type="dxa"/>
            <w:shd w:val="clear" w:color="auto" w:fill="auto"/>
            <w:vAlign w:val="center"/>
          </w:tcPr>
          <w:p w14:paraId="36D856CA" w14:textId="77777777" w:rsidR="00C34D5F" w:rsidRDefault="00654ED2">
            <w:pPr>
              <w:jc w:val="center"/>
              <w:rPr>
                <w:szCs w:val="24"/>
              </w:rPr>
            </w:pPr>
            <w:r>
              <w:rPr>
                <w:szCs w:val="24"/>
              </w:rPr>
              <w:t>Netaikoma</w:t>
            </w:r>
          </w:p>
        </w:tc>
      </w:tr>
      <w:tr w:rsidR="00C34D5F" w14:paraId="7942A25A" w14:textId="77777777">
        <w:trPr>
          <w:jc w:val="center"/>
        </w:trPr>
        <w:tc>
          <w:tcPr>
            <w:tcW w:w="6487" w:type="dxa"/>
            <w:shd w:val="clear" w:color="auto" w:fill="auto"/>
          </w:tcPr>
          <w:p w14:paraId="4F7CDEDB" w14:textId="77777777" w:rsidR="00C34D5F" w:rsidRDefault="00654ED2">
            <w:pPr>
              <w:jc w:val="both"/>
              <w:rPr>
                <w:szCs w:val="24"/>
              </w:rPr>
            </w:pPr>
            <w:r>
              <w:rPr>
                <w:szCs w:val="24"/>
                <w:lang w:eastAsia="lt-LT"/>
              </w:rPr>
              <w:t xml:space="preserve">Partneriui, kuris yra juridinis asmuo, nėra iškelta byla dėl bankroto arba restruktūrizavimo, nėra pradėtas ikiteisminis tyrimas dėl ūkinės </w:t>
            </w:r>
            <w:r>
              <w:rPr>
                <w:bCs/>
                <w:szCs w:val="24"/>
              </w:rPr>
              <w:t>ir (arba) ekonominės</w:t>
            </w:r>
            <w:r>
              <w:rPr>
                <w:szCs w:val="24"/>
              </w:rPr>
              <w:t xml:space="preserve"> </w:t>
            </w:r>
            <w:r>
              <w:rPr>
                <w:szCs w:val="24"/>
                <w:lang w:eastAsia="lt-LT"/>
              </w:rPr>
              <w:t>veiklos arba jis (jie) nėra likviduojamas (-i), nėra priimtas kreditorių susirinkimo nutarimas bankroto procedūras vykdyti ne teismo tvarka (ši nuostata netaikoma biudžetinėms įstaigoms.</w:t>
            </w:r>
          </w:p>
        </w:tc>
        <w:tc>
          <w:tcPr>
            <w:tcW w:w="1134" w:type="dxa"/>
            <w:shd w:val="clear" w:color="auto" w:fill="auto"/>
          </w:tcPr>
          <w:p w14:paraId="047E572C"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7DE2DDC4" w14:textId="77777777" w:rsidR="00C34D5F" w:rsidRDefault="00654ED2">
            <w:pPr>
              <w:jc w:val="both"/>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03629D8B"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C34D5F" w14:paraId="67F64A39" w14:textId="77777777">
        <w:trPr>
          <w:jc w:val="center"/>
        </w:trPr>
        <w:tc>
          <w:tcPr>
            <w:tcW w:w="6487" w:type="dxa"/>
            <w:shd w:val="clear" w:color="auto" w:fill="auto"/>
          </w:tcPr>
          <w:p w14:paraId="0C5B5421" w14:textId="587867A1" w:rsidR="00C34D5F" w:rsidRDefault="00654ED2">
            <w:pPr>
              <w:jc w:val="both"/>
              <w:rPr>
                <w:szCs w:val="24"/>
                <w:lang w:eastAsia="lt-LT"/>
              </w:rPr>
            </w:pPr>
            <w:r>
              <w:rPr>
                <w:szCs w:val="24"/>
                <w:lang w:eastAsia="lt-LT"/>
              </w:rPr>
              <w:t xml:space="preserve">Partneris yra </w:t>
            </w:r>
            <w:r>
              <w:rPr>
                <w:szCs w:val="24"/>
              </w:rPr>
              <w:t xml:space="preserve">atlikęs pareigas, susijusias su mokesčių ir socialinio draudimo įmokų mokėjimu, </w:t>
            </w:r>
            <w:r>
              <w:rPr>
                <w:rFonts w:eastAsia="Calibri"/>
                <w:szCs w:val="24"/>
              </w:rPr>
              <w:t>kaip nustatyta Juridinių asmenų registro nuostatuose, patvirtintuose Lietuvos Respublikos Vyriausybės 2003m. lapkričio 12 d. nutarimu Nr. 1407 „Dėl Juridinių asmenų registro nuostatų patvirtinimo“ (taikoma tik tais atvejais, kai finansines ataskaitas būtina rengti pagal įstatymus, taikomus juridiniam asmeniui, užsienio juridiniam asmeniui ar kitai organizacijai arba jų filialui</w:t>
            </w:r>
            <w:r>
              <w:rPr>
                <w:szCs w:val="24"/>
              </w:rPr>
              <w:t>)</w:t>
            </w:r>
            <w:r w:rsidR="00F40D52">
              <w:rPr>
                <w:szCs w:val="24"/>
              </w:rPr>
              <w:t>.</w:t>
            </w:r>
          </w:p>
        </w:tc>
        <w:tc>
          <w:tcPr>
            <w:tcW w:w="1134" w:type="dxa"/>
            <w:shd w:val="clear" w:color="auto" w:fill="auto"/>
          </w:tcPr>
          <w:p w14:paraId="26B72C2A"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5C26073F"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39F0DA5F"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C34D5F" w14:paraId="6F3464EA" w14:textId="77777777">
        <w:trPr>
          <w:jc w:val="center"/>
        </w:trPr>
        <w:tc>
          <w:tcPr>
            <w:tcW w:w="6487" w:type="dxa"/>
            <w:shd w:val="clear" w:color="auto" w:fill="auto"/>
          </w:tcPr>
          <w:p w14:paraId="6E8A5322" w14:textId="1E2C7C55" w:rsidR="00C34D5F" w:rsidRDefault="00654ED2">
            <w:pPr>
              <w:jc w:val="both"/>
              <w:rPr>
                <w:szCs w:val="24"/>
                <w:lang w:eastAsia="lt-LT"/>
              </w:rPr>
            </w:pPr>
            <w:r>
              <w:rPr>
                <w:szCs w:val="24"/>
              </w:rPr>
              <w:t>Nėra nustatytų pažeidimų teikiant socialines paslaugas ir naudojant tam skirtas lėšas</w:t>
            </w:r>
            <w:r w:rsidR="00F40D52">
              <w:rPr>
                <w:szCs w:val="24"/>
              </w:rPr>
              <w:t>.</w:t>
            </w:r>
          </w:p>
        </w:tc>
        <w:tc>
          <w:tcPr>
            <w:tcW w:w="1134" w:type="dxa"/>
            <w:shd w:val="clear" w:color="auto" w:fill="auto"/>
          </w:tcPr>
          <w:p w14:paraId="4BA424CE"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7324CA93"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657C5E24"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C34D5F" w14:paraId="144C96F9" w14:textId="77777777">
        <w:trPr>
          <w:jc w:val="center"/>
        </w:trPr>
        <w:tc>
          <w:tcPr>
            <w:tcW w:w="6487" w:type="dxa"/>
            <w:shd w:val="clear" w:color="auto" w:fill="auto"/>
          </w:tcPr>
          <w:p w14:paraId="48105D0B" w14:textId="2BAA917C" w:rsidR="00C34D5F" w:rsidRDefault="00654ED2">
            <w:pPr>
              <w:jc w:val="both"/>
              <w:rPr>
                <w:szCs w:val="24"/>
                <w:lang w:eastAsia="lt-LT"/>
              </w:rPr>
            </w:pPr>
            <w:r>
              <w:rPr>
                <w:szCs w:val="24"/>
              </w:rPr>
              <w:t xml:space="preserve">Nėra įsiteisėjusio teismo sprendimo dėl paramos skyrimo iš ES ir (arba) Lietuvos </w:t>
            </w:r>
            <w:r>
              <w:rPr>
                <w:rFonts w:eastAsia="Calibri"/>
                <w:szCs w:val="24"/>
              </w:rPr>
              <w:t>Respublikos biudžeto lėšų naudojimo pažeidimo</w:t>
            </w:r>
            <w:r w:rsidR="00F40D52">
              <w:rPr>
                <w:rFonts w:eastAsia="Calibri"/>
                <w:szCs w:val="24"/>
              </w:rPr>
              <w:t>.</w:t>
            </w:r>
          </w:p>
        </w:tc>
        <w:tc>
          <w:tcPr>
            <w:tcW w:w="1134" w:type="dxa"/>
            <w:shd w:val="clear" w:color="auto" w:fill="auto"/>
          </w:tcPr>
          <w:p w14:paraId="36CE4889"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22C18BEF"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76221355" w14:textId="77777777" w:rsidR="00C34D5F" w:rsidRDefault="00654ED2">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bl>
    <w:p w14:paraId="594881EE" w14:textId="77777777" w:rsidR="00C34D5F" w:rsidRDefault="00654ED2">
      <w:pPr>
        <w:jc w:val="both"/>
        <w:rPr>
          <w:szCs w:val="24"/>
        </w:rPr>
      </w:pPr>
      <w:r>
        <w:rPr>
          <w:szCs w:val="24"/>
        </w:rPr>
        <w:t>Patvirtinu, kad atitinku Aprašo 5.5 –5.8</w:t>
      </w:r>
      <w:r>
        <w:rPr>
          <w:color w:val="FF0000"/>
          <w:szCs w:val="24"/>
        </w:rPr>
        <w:t xml:space="preserve"> </w:t>
      </w:r>
      <w:r>
        <w:rPr>
          <w:szCs w:val="24"/>
        </w:rPr>
        <w:t>papunkčiuose nurodytus reikalavimus pateikdamas paraišką Projekto partnerio atrankai.</w:t>
      </w:r>
    </w:p>
    <w:p w14:paraId="4DAD7F7F" w14:textId="620798A9" w:rsidR="00C34D5F" w:rsidRDefault="00654ED2">
      <w:pPr>
        <w:jc w:val="both"/>
        <w:rPr>
          <w:szCs w:val="24"/>
        </w:rPr>
      </w:pPr>
      <w:r>
        <w:rPr>
          <w:szCs w:val="24"/>
        </w:rPr>
        <w:t>Sutinku, kad paaiškėjus, jog mano organizacija neatitinka Aprašo 5.5–5.8</w:t>
      </w:r>
      <w:r>
        <w:rPr>
          <w:color w:val="FF0000"/>
          <w:szCs w:val="24"/>
        </w:rPr>
        <w:t xml:space="preserve"> </w:t>
      </w:r>
      <w:r>
        <w:rPr>
          <w:szCs w:val="24"/>
        </w:rPr>
        <w:t>papunkčiuose nurodytų reikalavimų, galiu būti pašalintas iš Projekto partnerių.</w:t>
      </w:r>
    </w:p>
    <w:p w14:paraId="14010487" w14:textId="77777777" w:rsidR="00C34D5F" w:rsidRDefault="00C34D5F">
      <w:pPr>
        <w:jc w:val="both"/>
        <w:rPr>
          <w:szCs w:val="24"/>
        </w:rPr>
      </w:pPr>
    </w:p>
    <w:p w14:paraId="06177D46" w14:textId="77777777" w:rsidR="00C34D5F" w:rsidRDefault="00654ED2">
      <w:pPr>
        <w:jc w:val="both"/>
        <w:rPr>
          <w:szCs w:val="24"/>
        </w:rPr>
      </w:pPr>
      <w:r>
        <w:rPr>
          <w:szCs w:val="24"/>
        </w:rPr>
        <w:t>_________________                      __________________                                ___________</w:t>
      </w:r>
    </w:p>
    <w:p w14:paraId="4E2D8BD2" w14:textId="77777777" w:rsidR="00C34D5F" w:rsidRDefault="00654ED2">
      <w:pPr>
        <w:jc w:val="both"/>
        <w:rPr>
          <w:szCs w:val="24"/>
        </w:rPr>
      </w:pPr>
      <w:r>
        <w:rPr>
          <w:szCs w:val="24"/>
        </w:rPr>
        <w:t>(vardas, pavardė)</w:t>
      </w:r>
      <w:r>
        <w:rPr>
          <w:szCs w:val="24"/>
        </w:rPr>
        <w:tab/>
      </w:r>
      <w:r>
        <w:rPr>
          <w:szCs w:val="24"/>
        </w:rPr>
        <w:tab/>
      </w:r>
      <w:r>
        <w:rPr>
          <w:szCs w:val="24"/>
        </w:rPr>
        <w:tab/>
        <w:t xml:space="preserve">      (pareigos)</w:t>
      </w:r>
      <w:r>
        <w:rPr>
          <w:szCs w:val="24"/>
        </w:rPr>
        <w:tab/>
      </w:r>
      <w:r>
        <w:rPr>
          <w:szCs w:val="24"/>
        </w:rPr>
        <w:tab/>
      </w:r>
      <w:r>
        <w:rPr>
          <w:szCs w:val="24"/>
        </w:rPr>
        <w:tab/>
      </w:r>
      <w:r>
        <w:rPr>
          <w:szCs w:val="24"/>
        </w:rPr>
        <w:tab/>
      </w:r>
      <w:r>
        <w:rPr>
          <w:szCs w:val="24"/>
        </w:rPr>
        <w:tab/>
        <w:t>(parašas)</w:t>
      </w:r>
    </w:p>
    <w:p w14:paraId="4459C344" w14:textId="0615704F" w:rsidR="00C34D5F" w:rsidRDefault="00C34D5F">
      <w:pPr>
        <w:rPr>
          <w:szCs w:val="24"/>
        </w:rPr>
      </w:pPr>
    </w:p>
    <w:sectPr w:rsidR="00C34D5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680" w:bottom="993" w:left="1701" w:header="0" w:footer="852"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DDFD" w14:textId="77777777" w:rsidR="0079383D" w:rsidRDefault="0079383D">
      <w:pPr>
        <w:rPr>
          <w:szCs w:val="24"/>
          <w:lang w:val="en-GB"/>
        </w:rPr>
      </w:pPr>
      <w:r>
        <w:rPr>
          <w:szCs w:val="24"/>
          <w:lang w:val="en-GB"/>
        </w:rPr>
        <w:separator/>
      </w:r>
    </w:p>
  </w:endnote>
  <w:endnote w:type="continuationSeparator" w:id="0">
    <w:p w14:paraId="5D02BA59" w14:textId="77777777" w:rsidR="0079383D" w:rsidRDefault="0079383D">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BBAD" w14:textId="77777777" w:rsidR="00C34D5F" w:rsidRDefault="00C34D5F">
    <w:pPr>
      <w:tabs>
        <w:tab w:val="center" w:pos="4153"/>
        <w:tab w:val="right" w:pos="8306"/>
      </w:tabs>
      <w:rPr>
        <w:rFonts w:ascii="Arial" w:hAnsi="Arial"/>
        <w:sz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AE66" w14:textId="77777777" w:rsidR="00C34D5F" w:rsidRDefault="00C34D5F">
    <w:pPr>
      <w:tabs>
        <w:tab w:val="center" w:pos="4153"/>
        <w:tab w:val="right" w:pos="8306"/>
      </w:tabs>
      <w:rPr>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12B2" w14:textId="54DAC2F2" w:rsidR="00C34D5F" w:rsidRDefault="00C34D5F">
    <w:pPr>
      <w:tabs>
        <w:tab w:val="center" w:pos="4153"/>
        <w:tab w:val="right" w:pos="8306"/>
      </w:tabs>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16C5" w14:textId="77777777" w:rsidR="0079383D" w:rsidRDefault="0079383D">
      <w:pPr>
        <w:rPr>
          <w:szCs w:val="24"/>
          <w:lang w:val="en-GB"/>
        </w:rPr>
      </w:pPr>
      <w:r>
        <w:rPr>
          <w:szCs w:val="24"/>
          <w:lang w:val="en-GB"/>
        </w:rPr>
        <w:separator/>
      </w:r>
    </w:p>
  </w:footnote>
  <w:footnote w:type="continuationSeparator" w:id="0">
    <w:p w14:paraId="0E156547" w14:textId="77777777" w:rsidR="0079383D" w:rsidRDefault="0079383D">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EBAB" w14:textId="77777777" w:rsidR="00C34D5F" w:rsidRDefault="00654ED2">
    <w:pPr>
      <w:framePr w:wrap="auto" w:vAnchor="text" w:hAnchor="margin" w:xAlign="center" w:y="1"/>
      <w:tabs>
        <w:tab w:val="center" w:pos="4153"/>
        <w:tab w:val="right" w:pos="8306"/>
      </w:tabs>
      <w:rPr>
        <w:rFonts w:ascii="Arial" w:hAnsi="Arial"/>
        <w:sz w:val="22"/>
        <w:lang w:val="en-US"/>
      </w:rPr>
    </w:pPr>
    <w:r>
      <w:rPr>
        <w:rFonts w:ascii="Arial" w:hAnsi="Arial"/>
        <w:sz w:val="22"/>
        <w:lang w:val="en-US"/>
      </w:rPr>
      <w:fldChar w:fldCharType="begin"/>
    </w:r>
    <w:r>
      <w:rPr>
        <w:rFonts w:ascii="Arial" w:hAnsi="Arial"/>
        <w:sz w:val="22"/>
        <w:lang w:val="en-US"/>
      </w:rPr>
      <w:instrText xml:space="preserve">PAGE  </w:instrText>
    </w:r>
    <w:r>
      <w:rPr>
        <w:rFonts w:ascii="Arial" w:hAnsi="Arial"/>
        <w:sz w:val="22"/>
        <w:lang w:val="en-US"/>
      </w:rPr>
      <w:fldChar w:fldCharType="end"/>
    </w:r>
  </w:p>
  <w:p w14:paraId="73B6E3BF" w14:textId="77777777" w:rsidR="00C34D5F" w:rsidRDefault="00C34D5F">
    <w:pPr>
      <w:tabs>
        <w:tab w:val="center" w:pos="4153"/>
        <w:tab w:val="right" w:pos="8306"/>
      </w:tabs>
      <w:rPr>
        <w:rFonts w:ascii="Arial" w:hAnsi="Arial"/>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146D" w14:textId="00220D67" w:rsidR="00C34D5F" w:rsidRDefault="00C34D5F">
    <w:pPr>
      <w:framePr w:wrap="auto" w:vAnchor="text" w:hAnchor="margin" w:xAlign="center" w:y="1"/>
      <w:tabs>
        <w:tab w:val="center" w:pos="4153"/>
        <w:tab w:val="right" w:pos="8306"/>
      </w:tabs>
      <w:rPr>
        <w:rFonts w:ascii="Arial" w:hAnsi="Arial"/>
        <w:sz w:val="22"/>
        <w:lang w:val="en-US"/>
      </w:rPr>
    </w:pPr>
  </w:p>
  <w:p w14:paraId="27F48559" w14:textId="77777777" w:rsidR="00C34D5F" w:rsidRDefault="00C34D5F">
    <w:pPr>
      <w:tabs>
        <w:tab w:val="center" w:pos="4153"/>
        <w:tab w:val="right" w:pos="8306"/>
      </w:tabs>
      <w:rPr>
        <w:rFonts w:ascii="Arial" w:hAnsi="Arial"/>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1D24" w14:textId="77777777" w:rsidR="00C34D5F" w:rsidRDefault="00C34D5F">
    <w:pPr>
      <w:tabs>
        <w:tab w:val="center" w:pos="4153"/>
        <w:tab w:val="right" w:pos="8306"/>
      </w:tabs>
      <w:rPr>
        <w:rFonts w:ascii="Arial" w:hAnsi="Arial"/>
        <w:sz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45"/>
    <w:rsid w:val="000B545A"/>
    <w:rsid w:val="000C4200"/>
    <w:rsid w:val="000C449E"/>
    <w:rsid w:val="000C6A29"/>
    <w:rsid w:val="001B4021"/>
    <w:rsid w:val="00260F5F"/>
    <w:rsid w:val="002B678E"/>
    <w:rsid w:val="0032742B"/>
    <w:rsid w:val="003775B1"/>
    <w:rsid w:val="003807CC"/>
    <w:rsid w:val="00391112"/>
    <w:rsid w:val="003B1790"/>
    <w:rsid w:val="00400710"/>
    <w:rsid w:val="00404056"/>
    <w:rsid w:val="00575995"/>
    <w:rsid w:val="0058635E"/>
    <w:rsid w:val="005B388D"/>
    <w:rsid w:val="005B7608"/>
    <w:rsid w:val="005C3BA1"/>
    <w:rsid w:val="005C4472"/>
    <w:rsid w:val="006470F1"/>
    <w:rsid w:val="00654ED2"/>
    <w:rsid w:val="006A5FE7"/>
    <w:rsid w:val="006B294C"/>
    <w:rsid w:val="0079383D"/>
    <w:rsid w:val="0079712F"/>
    <w:rsid w:val="007D1482"/>
    <w:rsid w:val="00867558"/>
    <w:rsid w:val="008E0087"/>
    <w:rsid w:val="00914F45"/>
    <w:rsid w:val="00930D6F"/>
    <w:rsid w:val="00A600C0"/>
    <w:rsid w:val="00AB2A1F"/>
    <w:rsid w:val="00B262BB"/>
    <w:rsid w:val="00B75206"/>
    <w:rsid w:val="00C34D5F"/>
    <w:rsid w:val="00C977FC"/>
    <w:rsid w:val="00CC6A4E"/>
    <w:rsid w:val="00D12450"/>
    <w:rsid w:val="00D6651D"/>
    <w:rsid w:val="00D91539"/>
    <w:rsid w:val="00DE12F1"/>
    <w:rsid w:val="00DF6196"/>
    <w:rsid w:val="00E94D18"/>
    <w:rsid w:val="00F330D7"/>
    <w:rsid w:val="00F40D52"/>
    <w:rsid w:val="00F50B7E"/>
    <w:rsid w:val="00FB0DA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0ACBD"/>
  <w15:docId w15:val="{11A31DF4-0F72-4B64-BD6B-266977EF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79712F"/>
    <w:rPr>
      <w:sz w:val="16"/>
      <w:szCs w:val="16"/>
    </w:rPr>
  </w:style>
  <w:style w:type="paragraph" w:styleId="Komentarotekstas">
    <w:name w:val="annotation text"/>
    <w:basedOn w:val="prastasis"/>
    <w:link w:val="KomentarotekstasDiagrama"/>
    <w:unhideWhenUsed/>
    <w:rsid w:val="0079712F"/>
    <w:rPr>
      <w:sz w:val="20"/>
    </w:rPr>
  </w:style>
  <w:style w:type="character" w:customStyle="1" w:styleId="KomentarotekstasDiagrama">
    <w:name w:val="Komentaro tekstas Diagrama"/>
    <w:basedOn w:val="Numatytasispastraiposriftas"/>
    <w:link w:val="Komentarotekstas"/>
    <w:rsid w:val="0079712F"/>
    <w:rPr>
      <w:sz w:val="20"/>
    </w:rPr>
  </w:style>
  <w:style w:type="paragraph" w:styleId="Komentarotema">
    <w:name w:val="annotation subject"/>
    <w:basedOn w:val="Komentarotekstas"/>
    <w:next w:val="Komentarotekstas"/>
    <w:link w:val="KomentarotemaDiagrama"/>
    <w:semiHidden/>
    <w:unhideWhenUsed/>
    <w:rsid w:val="0079712F"/>
    <w:rPr>
      <w:b/>
      <w:bCs/>
    </w:rPr>
  </w:style>
  <w:style w:type="character" w:customStyle="1" w:styleId="KomentarotemaDiagrama">
    <w:name w:val="Komentaro tema Diagrama"/>
    <w:basedOn w:val="KomentarotekstasDiagrama"/>
    <w:link w:val="Komentarotema"/>
    <w:semiHidden/>
    <w:rsid w:val="0079712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100">
      <w:bodyDiv w:val="1"/>
      <w:marLeft w:val="0"/>
      <w:marRight w:val="0"/>
      <w:marTop w:val="0"/>
      <w:marBottom w:val="0"/>
      <w:divBdr>
        <w:top w:val="none" w:sz="0" w:space="0" w:color="auto"/>
        <w:left w:val="none" w:sz="0" w:space="0" w:color="auto"/>
        <w:bottom w:val="none" w:sz="0" w:space="0" w:color="auto"/>
        <w:right w:val="none" w:sz="0" w:space="0" w:color="auto"/>
      </w:divBdr>
    </w:div>
    <w:div w:id="273748987">
      <w:bodyDiv w:val="1"/>
      <w:marLeft w:val="0"/>
      <w:marRight w:val="0"/>
      <w:marTop w:val="0"/>
      <w:marBottom w:val="0"/>
      <w:divBdr>
        <w:top w:val="none" w:sz="0" w:space="0" w:color="auto"/>
        <w:left w:val="none" w:sz="0" w:space="0" w:color="auto"/>
        <w:bottom w:val="none" w:sz="0" w:space="0" w:color="auto"/>
        <w:right w:val="none" w:sz="0" w:space="0" w:color="auto"/>
      </w:divBdr>
      <w:divsChild>
        <w:div w:id="1124230745">
          <w:marLeft w:val="0"/>
          <w:marRight w:val="0"/>
          <w:marTop w:val="0"/>
          <w:marBottom w:val="0"/>
          <w:divBdr>
            <w:top w:val="none" w:sz="0" w:space="0" w:color="auto"/>
            <w:left w:val="none" w:sz="0" w:space="0" w:color="auto"/>
            <w:bottom w:val="none" w:sz="0" w:space="0" w:color="auto"/>
            <w:right w:val="none" w:sz="0" w:space="0" w:color="auto"/>
          </w:divBdr>
          <w:divsChild>
            <w:div w:id="1348751834">
              <w:marLeft w:val="0"/>
              <w:marRight w:val="0"/>
              <w:marTop w:val="0"/>
              <w:marBottom w:val="0"/>
              <w:divBdr>
                <w:top w:val="none" w:sz="0" w:space="0" w:color="auto"/>
                <w:left w:val="none" w:sz="0" w:space="0" w:color="auto"/>
                <w:bottom w:val="none" w:sz="0" w:space="0" w:color="auto"/>
                <w:right w:val="none" w:sz="0" w:space="0" w:color="auto"/>
              </w:divBdr>
              <w:divsChild>
                <w:div w:id="1299921469">
                  <w:marLeft w:val="0"/>
                  <w:marRight w:val="0"/>
                  <w:marTop w:val="0"/>
                  <w:marBottom w:val="0"/>
                  <w:divBdr>
                    <w:top w:val="none" w:sz="0" w:space="0" w:color="auto"/>
                    <w:left w:val="none" w:sz="0" w:space="0" w:color="auto"/>
                    <w:bottom w:val="none" w:sz="0" w:space="0" w:color="auto"/>
                    <w:right w:val="none" w:sz="0" w:space="0" w:color="auto"/>
                  </w:divBdr>
                  <w:divsChild>
                    <w:div w:id="73090068">
                      <w:marLeft w:val="0"/>
                      <w:marRight w:val="0"/>
                      <w:marTop w:val="0"/>
                      <w:marBottom w:val="0"/>
                      <w:divBdr>
                        <w:top w:val="none" w:sz="0" w:space="0" w:color="auto"/>
                        <w:left w:val="none" w:sz="0" w:space="0" w:color="auto"/>
                        <w:bottom w:val="none" w:sz="0" w:space="0" w:color="auto"/>
                        <w:right w:val="none" w:sz="0" w:space="0" w:color="auto"/>
                      </w:divBdr>
                    </w:div>
                    <w:div w:id="152109626">
                      <w:marLeft w:val="0"/>
                      <w:marRight w:val="0"/>
                      <w:marTop w:val="0"/>
                      <w:marBottom w:val="0"/>
                      <w:divBdr>
                        <w:top w:val="none" w:sz="0" w:space="0" w:color="auto"/>
                        <w:left w:val="none" w:sz="0" w:space="0" w:color="auto"/>
                        <w:bottom w:val="none" w:sz="0" w:space="0" w:color="auto"/>
                        <w:right w:val="none" w:sz="0" w:space="0" w:color="auto"/>
                      </w:divBdr>
                      <w:divsChild>
                        <w:div w:id="117800727">
                          <w:marLeft w:val="0"/>
                          <w:marRight w:val="0"/>
                          <w:marTop w:val="0"/>
                          <w:marBottom w:val="0"/>
                          <w:divBdr>
                            <w:top w:val="none" w:sz="0" w:space="0" w:color="auto"/>
                            <w:left w:val="none" w:sz="0" w:space="0" w:color="auto"/>
                            <w:bottom w:val="none" w:sz="0" w:space="0" w:color="auto"/>
                            <w:right w:val="none" w:sz="0" w:space="0" w:color="auto"/>
                          </w:divBdr>
                        </w:div>
                        <w:div w:id="247617742">
                          <w:marLeft w:val="0"/>
                          <w:marRight w:val="0"/>
                          <w:marTop w:val="0"/>
                          <w:marBottom w:val="0"/>
                          <w:divBdr>
                            <w:top w:val="none" w:sz="0" w:space="0" w:color="auto"/>
                            <w:left w:val="none" w:sz="0" w:space="0" w:color="auto"/>
                            <w:bottom w:val="none" w:sz="0" w:space="0" w:color="auto"/>
                            <w:right w:val="none" w:sz="0" w:space="0" w:color="auto"/>
                          </w:divBdr>
                        </w:div>
                        <w:div w:id="293488392">
                          <w:marLeft w:val="0"/>
                          <w:marRight w:val="0"/>
                          <w:marTop w:val="0"/>
                          <w:marBottom w:val="0"/>
                          <w:divBdr>
                            <w:top w:val="none" w:sz="0" w:space="0" w:color="auto"/>
                            <w:left w:val="none" w:sz="0" w:space="0" w:color="auto"/>
                            <w:bottom w:val="none" w:sz="0" w:space="0" w:color="auto"/>
                            <w:right w:val="none" w:sz="0" w:space="0" w:color="auto"/>
                          </w:divBdr>
                        </w:div>
                        <w:div w:id="1089616749">
                          <w:marLeft w:val="0"/>
                          <w:marRight w:val="0"/>
                          <w:marTop w:val="0"/>
                          <w:marBottom w:val="0"/>
                          <w:divBdr>
                            <w:top w:val="none" w:sz="0" w:space="0" w:color="auto"/>
                            <w:left w:val="none" w:sz="0" w:space="0" w:color="auto"/>
                            <w:bottom w:val="none" w:sz="0" w:space="0" w:color="auto"/>
                            <w:right w:val="none" w:sz="0" w:space="0" w:color="auto"/>
                          </w:divBdr>
                        </w:div>
                        <w:div w:id="1745293697">
                          <w:marLeft w:val="0"/>
                          <w:marRight w:val="0"/>
                          <w:marTop w:val="0"/>
                          <w:marBottom w:val="0"/>
                          <w:divBdr>
                            <w:top w:val="none" w:sz="0" w:space="0" w:color="auto"/>
                            <w:left w:val="none" w:sz="0" w:space="0" w:color="auto"/>
                            <w:bottom w:val="none" w:sz="0" w:space="0" w:color="auto"/>
                            <w:right w:val="none" w:sz="0" w:space="0" w:color="auto"/>
                          </w:divBdr>
                        </w:div>
                      </w:divsChild>
                    </w:div>
                    <w:div w:id="238683998">
                      <w:marLeft w:val="0"/>
                      <w:marRight w:val="0"/>
                      <w:marTop w:val="0"/>
                      <w:marBottom w:val="0"/>
                      <w:divBdr>
                        <w:top w:val="none" w:sz="0" w:space="0" w:color="auto"/>
                        <w:left w:val="none" w:sz="0" w:space="0" w:color="auto"/>
                        <w:bottom w:val="none" w:sz="0" w:space="0" w:color="auto"/>
                        <w:right w:val="none" w:sz="0" w:space="0" w:color="auto"/>
                      </w:divBdr>
                    </w:div>
                    <w:div w:id="507910864">
                      <w:marLeft w:val="0"/>
                      <w:marRight w:val="0"/>
                      <w:marTop w:val="0"/>
                      <w:marBottom w:val="0"/>
                      <w:divBdr>
                        <w:top w:val="none" w:sz="0" w:space="0" w:color="auto"/>
                        <w:left w:val="none" w:sz="0" w:space="0" w:color="auto"/>
                        <w:bottom w:val="none" w:sz="0" w:space="0" w:color="auto"/>
                        <w:right w:val="none" w:sz="0" w:space="0" w:color="auto"/>
                      </w:divBdr>
                    </w:div>
                    <w:div w:id="512962406">
                      <w:marLeft w:val="0"/>
                      <w:marRight w:val="0"/>
                      <w:marTop w:val="0"/>
                      <w:marBottom w:val="0"/>
                      <w:divBdr>
                        <w:top w:val="none" w:sz="0" w:space="0" w:color="auto"/>
                        <w:left w:val="none" w:sz="0" w:space="0" w:color="auto"/>
                        <w:bottom w:val="none" w:sz="0" w:space="0" w:color="auto"/>
                        <w:right w:val="none" w:sz="0" w:space="0" w:color="auto"/>
                      </w:divBdr>
                    </w:div>
                    <w:div w:id="660161809">
                      <w:marLeft w:val="0"/>
                      <w:marRight w:val="0"/>
                      <w:marTop w:val="0"/>
                      <w:marBottom w:val="0"/>
                      <w:divBdr>
                        <w:top w:val="none" w:sz="0" w:space="0" w:color="auto"/>
                        <w:left w:val="none" w:sz="0" w:space="0" w:color="auto"/>
                        <w:bottom w:val="none" w:sz="0" w:space="0" w:color="auto"/>
                        <w:right w:val="none" w:sz="0" w:space="0" w:color="auto"/>
                      </w:divBdr>
                    </w:div>
                    <w:div w:id="1036926845">
                      <w:marLeft w:val="0"/>
                      <w:marRight w:val="0"/>
                      <w:marTop w:val="0"/>
                      <w:marBottom w:val="0"/>
                      <w:divBdr>
                        <w:top w:val="none" w:sz="0" w:space="0" w:color="auto"/>
                        <w:left w:val="none" w:sz="0" w:space="0" w:color="auto"/>
                        <w:bottom w:val="none" w:sz="0" w:space="0" w:color="auto"/>
                        <w:right w:val="none" w:sz="0" w:space="0" w:color="auto"/>
                      </w:divBdr>
                    </w:div>
                    <w:div w:id="1192299188">
                      <w:marLeft w:val="0"/>
                      <w:marRight w:val="0"/>
                      <w:marTop w:val="0"/>
                      <w:marBottom w:val="0"/>
                      <w:divBdr>
                        <w:top w:val="none" w:sz="0" w:space="0" w:color="auto"/>
                        <w:left w:val="none" w:sz="0" w:space="0" w:color="auto"/>
                        <w:bottom w:val="none" w:sz="0" w:space="0" w:color="auto"/>
                        <w:right w:val="none" w:sz="0" w:space="0" w:color="auto"/>
                      </w:divBdr>
                    </w:div>
                    <w:div w:id="20518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60715">
      <w:bodyDiv w:val="1"/>
      <w:marLeft w:val="0"/>
      <w:marRight w:val="0"/>
      <w:marTop w:val="0"/>
      <w:marBottom w:val="0"/>
      <w:divBdr>
        <w:top w:val="none" w:sz="0" w:space="0" w:color="auto"/>
        <w:left w:val="none" w:sz="0" w:space="0" w:color="auto"/>
        <w:bottom w:val="none" w:sz="0" w:space="0" w:color="auto"/>
        <w:right w:val="none" w:sz="0" w:space="0" w:color="auto"/>
      </w:divBdr>
      <w:divsChild>
        <w:div w:id="1029991512">
          <w:marLeft w:val="360"/>
          <w:marRight w:val="0"/>
          <w:marTop w:val="200"/>
          <w:marBottom w:val="0"/>
          <w:divBdr>
            <w:top w:val="none" w:sz="0" w:space="0" w:color="auto"/>
            <w:left w:val="none" w:sz="0" w:space="0" w:color="auto"/>
            <w:bottom w:val="none" w:sz="0" w:space="0" w:color="auto"/>
            <w:right w:val="none" w:sz="0" w:space="0" w:color="auto"/>
          </w:divBdr>
        </w:div>
      </w:divsChild>
    </w:div>
    <w:div w:id="663701265">
      <w:bodyDiv w:val="1"/>
      <w:marLeft w:val="0"/>
      <w:marRight w:val="0"/>
      <w:marTop w:val="0"/>
      <w:marBottom w:val="0"/>
      <w:divBdr>
        <w:top w:val="none" w:sz="0" w:space="0" w:color="auto"/>
        <w:left w:val="none" w:sz="0" w:space="0" w:color="auto"/>
        <w:bottom w:val="none" w:sz="0" w:space="0" w:color="auto"/>
        <w:right w:val="none" w:sz="0" w:space="0" w:color="auto"/>
      </w:divBdr>
    </w:div>
    <w:div w:id="678116805">
      <w:bodyDiv w:val="1"/>
      <w:marLeft w:val="0"/>
      <w:marRight w:val="0"/>
      <w:marTop w:val="0"/>
      <w:marBottom w:val="0"/>
      <w:divBdr>
        <w:top w:val="none" w:sz="0" w:space="0" w:color="auto"/>
        <w:left w:val="none" w:sz="0" w:space="0" w:color="auto"/>
        <w:bottom w:val="none" w:sz="0" w:space="0" w:color="auto"/>
        <w:right w:val="none" w:sz="0" w:space="0" w:color="auto"/>
      </w:divBdr>
    </w:div>
    <w:div w:id="715472834">
      <w:bodyDiv w:val="1"/>
      <w:marLeft w:val="0"/>
      <w:marRight w:val="0"/>
      <w:marTop w:val="0"/>
      <w:marBottom w:val="0"/>
      <w:divBdr>
        <w:top w:val="none" w:sz="0" w:space="0" w:color="auto"/>
        <w:left w:val="none" w:sz="0" w:space="0" w:color="auto"/>
        <w:bottom w:val="none" w:sz="0" w:space="0" w:color="auto"/>
        <w:right w:val="none" w:sz="0" w:space="0" w:color="auto"/>
      </w:divBdr>
      <w:divsChild>
        <w:div w:id="511381399">
          <w:marLeft w:val="360"/>
          <w:marRight w:val="0"/>
          <w:marTop w:val="200"/>
          <w:marBottom w:val="0"/>
          <w:divBdr>
            <w:top w:val="none" w:sz="0" w:space="0" w:color="auto"/>
            <w:left w:val="none" w:sz="0" w:space="0" w:color="auto"/>
            <w:bottom w:val="none" w:sz="0" w:space="0" w:color="auto"/>
            <w:right w:val="none" w:sz="0" w:space="0" w:color="auto"/>
          </w:divBdr>
        </w:div>
      </w:divsChild>
    </w:div>
    <w:div w:id="719867746">
      <w:bodyDiv w:val="1"/>
      <w:marLeft w:val="0"/>
      <w:marRight w:val="0"/>
      <w:marTop w:val="0"/>
      <w:marBottom w:val="0"/>
      <w:divBdr>
        <w:top w:val="none" w:sz="0" w:space="0" w:color="auto"/>
        <w:left w:val="none" w:sz="0" w:space="0" w:color="auto"/>
        <w:bottom w:val="none" w:sz="0" w:space="0" w:color="auto"/>
        <w:right w:val="none" w:sz="0" w:space="0" w:color="auto"/>
      </w:divBdr>
      <w:divsChild>
        <w:div w:id="682705512">
          <w:marLeft w:val="360"/>
          <w:marRight w:val="0"/>
          <w:marTop w:val="200"/>
          <w:marBottom w:val="0"/>
          <w:divBdr>
            <w:top w:val="none" w:sz="0" w:space="0" w:color="auto"/>
            <w:left w:val="none" w:sz="0" w:space="0" w:color="auto"/>
            <w:bottom w:val="none" w:sz="0" w:space="0" w:color="auto"/>
            <w:right w:val="none" w:sz="0" w:space="0" w:color="auto"/>
          </w:divBdr>
        </w:div>
      </w:divsChild>
    </w:div>
    <w:div w:id="735278101">
      <w:bodyDiv w:val="1"/>
      <w:marLeft w:val="0"/>
      <w:marRight w:val="0"/>
      <w:marTop w:val="0"/>
      <w:marBottom w:val="0"/>
      <w:divBdr>
        <w:top w:val="none" w:sz="0" w:space="0" w:color="auto"/>
        <w:left w:val="none" w:sz="0" w:space="0" w:color="auto"/>
        <w:bottom w:val="none" w:sz="0" w:space="0" w:color="auto"/>
        <w:right w:val="none" w:sz="0" w:space="0" w:color="auto"/>
      </w:divBdr>
    </w:div>
    <w:div w:id="974287718">
      <w:bodyDiv w:val="1"/>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0"/>
          <w:divBdr>
            <w:top w:val="none" w:sz="0" w:space="0" w:color="auto"/>
            <w:left w:val="none" w:sz="0" w:space="0" w:color="auto"/>
            <w:bottom w:val="none" w:sz="0" w:space="0" w:color="auto"/>
            <w:right w:val="none" w:sz="0" w:space="0" w:color="auto"/>
          </w:divBdr>
          <w:divsChild>
            <w:div w:id="455295624">
              <w:marLeft w:val="0"/>
              <w:marRight w:val="0"/>
              <w:marTop w:val="0"/>
              <w:marBottom w:val="0"/>
              <w:divBdr>
                <w:top w:val="none" w:sz="0" w:space="0" w:color="auto"/>
                <w:left w:val="none" w:sz="0" w:space="0" w:color="auto"/>
                <w:bottom w:val="none" w:sz="0" w:space="0" w:color="auto"/>
                <w:right w:val="none" w:sz="0" w:space="0" w:color="auto"/>
              </w:divBdr>
              <w:divsChild>
                <w:div w:id="341594573">
                  <w:marLeft w:val="0"/>
                  <w:marRight w:val="0"/>
                  <w:marTop w:val="0"/>
                  <w:marBottom w:val="0"/>
                  <w:divBdr>
                    <w:top w:val="none" w:sz="0" w:space="0" w:color="auto"/>
                    <w:left w:val="none" w:sz="0" w:space="0" w:color="auto"/>
                    <w:bottom w:val="none" w:sz="0" w:space="0" w:color="auto"/>
                    <w:right w:val="none" w:sz="0" w:space="0" w:color="auto"/>
                  </w:divBdr>
                </w:div>
                <w:div w:id="357586497">
                  <w:marLeft w:val="0"/>
                  <w:marRight w:val="0"/>
                  <w:marTop w:val="0"/>
                  <w:marBottom w:val="0"/>
                  <w:divBdr>
                    <w:top w:val="none" w:sz="0" w:space="0" w:color="auto"/>
                    <w:left w:val="none" w:sz="0" w:space="0" w:color="auto"/>
                    <w:bottom w:val="none" w:sz="0" w:space="0" w:color="auto"/>
                    <w:right w:val="none" w:sz="0" w:space="0" w:color="auto"/>
                  </w:divBdr>
                  <w:divsChild>
                    <w:div w:id="218562867">
                      <w:marLeft w:val="0"/>
                      <w:marRight w:val="0"/>
                      <w:marTop w:val="0"/>
                      <w:marBottom w:val="0"/>
                      <w:divBdr>
                        <w:top w:val="none" w:sz="0" w:space="0" w:color="auto"/>
                        <w:left w:val="none" w:sz="0" w:space="0" w:color="auto"/>
                        <w:bottom w:val="none" w:sz="0" w:space="0" w:color="auto"/>
                        <w:right w:val="none" w:sz="0" w:space="0" w:color="auto"/>
                      </w:divBdr>
                    </w:div>
                    <w:div w:id="229076487">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
                    <w:div w:id="361714504">
                      <w:marLeft w:val="0"/>
                      <w:marRight w:val="0"/>
                      <w:marTop w:val="0"/>
                      <w:marBottom w:val="0"/>
                      <w:divBdr>
                        <w:top w:val="none" w:sz="0" w:space="0" w:color="auto"/>
                        <w:left w:val="none" w:sz="0" w:space="0" w:color="auto"/>
                        <w:bottom w:val="none" w:sz="0" w:space="0" w:color="auto"/>
                        <w:right w:val="none" w:sz="0" w:space="0" w:color="auto"/>
                      </w:divBdr>
                    </w:div>
                    <w:div w:id="592011212">
                      <w:marLeft w:val="0"/>
                      <w:marRight w:val="0"/>
                      <w:marTop w:val="0"/>
                      <w:marBottom w:val="0"/>
                      <w:divBdr>
                        <w:top w:val="none" w:sz="0" w:space="0" w:color="auto"/>
                        <w:left w:val="none" w:sz="0" w:space="0" w:color="auto"/>
                        <w:bottom w:val="none" w:sz="0" w:space="0" w:color="auto"/>
                        <w:right w:val="none" w:sz="0" w:space="0" w:color="auto"/>
                      </w:divBdr>
                    </w:div>
                    <w:div w:id="677731268">
                      <w:marLeft w:val="0"/>
                      <w:marRight w:val="0"/>
                      <w:marTop w:val="0"/>
                      <w:marBottom w:val="0"/>
                      <w:divBdr>
                        <w:top w:val="none" w:sz="0" w:space="0" w:color="auto"/>
                        <w:left w:val="none" w:sz="0" w:space="0" w:color="auto"/>
                        <w:bottom w:val="none" w:sz="0" w:space="0" w:color="auto"/>
                        <w:right w:val="none" w:sz="0" w:space="0" w:color="auto"/>
                      </w:divBdr>
                    </w:div>
                    <w:div w:id="903415221">
                      <w:marLeft w:val="0"/>
                      <w:marRight w:val="0"/>
                      <w:marTop w:val="0"/>
                      <w:marBottom w:val="0"/>
                      <w:divBdr>
                        <w:top w:val="none" w:sz="0" w:space="0" w:color="auto"/>
                        <w:left w:val="none" w:sz="0" w:space="0" w:color="auto"/>
                        <w:bottom w:val="none" w:sz="0" w:space="0" w:color="auto"/>
                        <w:right w:val="none" w:sz="0" w:space="0" w:color="auto"/>
                      </w:divBdr>
                    </w:div>
                    <w:div w:id="1234314840">
                      <w:marLeft w:val="0"/>
                      <w:marRight w:val="0"/>
                      <w:marTop w:val="0"/>
                      <w:marBottom w:val="0"/>
                      <w:divBdr>
                        <w:top w:val="none" w:sz="0" w:space="0" w:color="auto"/>
                        <w:left w:val="none" w:sz="0" w:space="0" w:color="auto"/>
                        <w:bottom w:val="none" w:sz="0" w:space="0" w:color="auto"/>
                        <w:right w:val="none" w:sz="0" w:space="0" w:color="auto"/>
                      </w:divBdr>
                    </w:div>
                    <w:div w:id="1660619608">
                      <w:marLeft w:val="0"/>
                      <w:marRight w:val="0"/>
                      <w:marTop w:val="0"/>
                      <w:marBottom w:val="0"/>
                      <w:divBdr>
                        <w:top w:val="none" w:sz="0" w:space="0" w:color="auto"/>
                        <w:left w:val="none" w:sz="0" w:space="0" w:color="auto"/>
                        <w:bottom w:val="none" w:sz="0" w:space="0" w:color="auto"/>
                        <w:right w:val="none" w:sz="0" w:space="0" w:color="auto"/>
                      </w:divBdr>
                    </w:div>
                  </w:divsChild>
                </w:div>
                <w:div w:id="384565847">
                  <w:marLeft w:val="0"/>
                  <w:marRight w:val="0"/>
                  <w:marTop w:val="0"/>
                  <w:marBottom w:val="0"/>
                  <w:divBdr>
                    <w:top w:val="none" w:sz="0" w:space="0" w:color="auto"/>
                    <w:left w:val="none" w:sz="0" w:space="0" w:color="auto"/>
                    <w:bottom w:val="none" w:sz="0" w:space="0" w:color="auto"/>
                    <w:right w:val="none" w:sz="0" w:space="0" w:color="auto"/>
                  </w:divBdr>
                </w:div>
                <w:div w:id="1128209136">
                  <w:marLeft w:val="0"/>
                  <w:marRight w:val="0"/>
                  <w:marTop w:val="0"/>
                  <w:marBottom w:val="0"/>
                  <w:divBdr>
                    <w:top w:val="none" w:sz="0" w:space="0" w:color="auto"/>
                    <w:left w:val="none" w:sz="0" w:space="0" w:color="auto"/>
                    <w:bottom w:val="none" w:sz="0" w:space="0" w:color="auto"/>
                    <w:right w:val="none" w:sz="0" w:space="0" w:color="auto"/>
                  </w:divBdr>
                </w:div>
                <w:div w:id="1214270218">
                  <w:marLeft w:val="0"/>
                  <w:marRight w:val="0"/>
                  <w:marTop w:val="0"/>
                  <w:marBottom w:val="0"/>
                  <w:divBdr>
                    <w:top w:val="none" w:sz="0" w:space="0" w:color="auto"/>
                    <w:left w:val="none" w:sz="0" w:space="0" w:color="auto"/>
                    <w:bottom w:val="none" w:sz="0" w:space="0" w:color="auto"/>
                    <w:right w:val="none" w:sz="0" w:space="0" w:color="auto"/>
                  </w:divBdr>
                </w:div>
                <w:div w:id="1274823007">
                  <w:marLeft w:val="0"/>
                  <w:marRight w:val="0"/>
                  <w:marTop w:val="0"/>
                  <w:marBottom w:val="0"/>
                  <w:divBdr>
                    <w:top w:val="none" w:sz="0" w:space="0" w:color="auto"/>
                    <w:left w:val="none" w:sz="0" w:space="0" w:color="auto"/>
                    <w:bottom w:val="none" w:sz="0" w:space="0" w:color="auto"/>
                    <w:right w:val="none" w:sz="0" w:space="0" w:color="auto"/>
                  </w:divBdr>
                </w:div>
                <w:div w:id="1347440032">
                  <w:marLeft w:val="0"/>
                  <w:marRight w:val="0"/>
                  <w:marTop w:val="0"/>
                  <w:marBottom w:val="0"/>
                  <w:divBdr>
                    <w:top w:val="none" w:sz="0" w:space="0" w:color="auto"/>
                    <w:left w:val="none" w:sz="0" w:space="0" w:color="auto"/>
                    <w:bottom w:val="none" w:sz="0" w:space="0" w:color="auto"/>
                    <w:right w:val="none" w:sz="0" w:space="0" w:color="auto"/>
                  </w:divBdr>
                </w:div>
                <w:div w:id="1458838288">
                  <w:marLeft w:val="0"/>
                  <w:marRight w:val="0"/>
                  <w:marTop w:val="0"/>
                  <w:marBottom w:val="0"/>
                  <w:divBdr>
                    <w:top w:val="none" w:sz="0" w:space="0" w:color="auto"/>
                    <w:left w:val="none" w:sz="0" w:space="0" w:color="auto"/>
                    <w:bottom w:val="none" w:sz="0" w:space="0" w:color="auto"/>
                    <w:right w:val="none" w:sz="0" w:space="0" w:color="auto"/>
                  </w:divBdr>
                </w:div>
                <w:div w:id="1541211764">
                  <w:marLeft w:val="0"/>
                  <w:marRight w:val="0"/>
                  <w:marTop w:val="0"/>
                  <w:marBottom w:val="0"/>
                  <w:divBdr>
                    <w:top w:val="none" w:sz="0" w:space="0" w:color="auto"/>
                    <w:left w:val="none" w:sz="0" w:space="0" w:color="auto"/>
                    <w:bottom w:val="none" w:sz="0" w:space="0" w:color="auto"/>
                    <w:right w:val="none" w:sz="0" w:space="0" w:color="auto"/>
                  </w:divBdr>
                </w:div>
                <w:div w:id="1782459241">
                  <w:marLeft w:val="0"/>
                  <w:marRight w:val="0"/>
                  <w:marTop w:val="0"/>
                  <w:marBottom w:val="0"/>
                  <w:divBdr>
                    <w:top w:val="none" w:sz="0" w:space="0" w:color="auto"/>
                    <w:left w:val="none" w:sz="0" w:space="0" w:color="auto"/>
                    <w:bottom w:val="none" w:sz="0" w:space="0" w:color="auto"/>
                    <w:right w:val="none" w:sz="0" w:space="0" w:color="auto"/>
                  </w:divBdr>
                  <w:divsChild>
                    <w:div w:id="476336767">
                      <w:marLeft w:val="0"/>
                      <w:marRight w:val="0"/>
                      <w:marTop w:val="0"/>
                      <w:marBottom w:val="0"/>
                      <w:divBdr>
                        <w:top w:val="none" w:sz="0" w:space="0" w:color="auto"/>
                        <w:left w:val="none" w:sz="0" w:space="0" w:color="auto"/>
                        <w:bottom w:val="none" w:sz="0" w:space="0" w:color="auto"/>
                        <w:right w:val="none" w:sz="0" w:space="0" w:color="auto"/>
                      </w:divBdr>
                    </w:div>
                    <w:div w:id="2025277022">
                      <w:marLeft w:val="0"/>
                      <w:marRight w:val="0"/>
                      <w:marTop w:val="0"/>
                      <w:marBottom w:val="0"/>
                      <w:divBdr>
                        <w:top w:val="none" w:sz="0" w:space="0" w:color="auto"/>
                        <w:left w:val="none" w:sz="0" w:space="0" w:color="auto"/>
                        <w:bottom w:val="none" w:sz="0" w:space="0" w:color="auto"/>
                        <w:right w:val="none" w:sz="0" w:space="0" w:color="auto"/>
                      </w:divBdr>
                    </w:div>
                  </w:divsChild>
                </w:div>
                <w:div w:id="1797210105">
                  <w:marLeft w:val="0"/>
                  <w:marRight w:val="0"/>
                  <w:marTop w:val="0"/>
                  <w:marBottom w:val="0"/>
                  <w:divBdr>
                    <w:top w:val="none" w:sz="0" w:space="0" w:color="auto"/>
                    <w:left w:val="none" w:sz="0" w:space="0" w:color="auto"/>
                    <w:bottom w:val="none" w:sz="0" w:space="0" w:color="auto"/>
                    <w:right w:val="none" w:sz="0" w:space="0" w:color="auto"/>
                  </w:divBdr>
                </w:div>
              </w:divsChild>
            </w:div>
            <w:div w:id="804156111">
              <w:marLeft w:val="0"/>
              <w:marRight w:val="0"/>
              <w:marTop w:val="0"/>
              <w:marBottom w:val="0"/>
              <w:divBdr>
                <w:top w:val="none" w:sz="0" w:space="0" w:color="auto"/>
                <w:left w:val="none" w:sz="0" w:space="0" w:color="auto"/>
                <w:bottom w:val="none" w:sz="0" w:space="0" w:color="auto"/>
                <w:right w:val="none" w:sz="0" w:space="0" w:color="auto"/>
              </w:divBdr>
              <w:divsChild>
                <w:div w:id="120849352">
                  <w:marLeft w:val="0"/>
                  <w:marRight w:val="0"/>
                  <w:marTop w:val="0"/>
                  <w:marBottom w:val="0"/>
                  <w:divBdr>
                    <w:top w:val="none" w:sz="0" w:space="0" w:color="auto"/>
                    <w:left w:val="none" w:sz="0" w:space="0" w:color="auto"/>
                    <w:bottom w:val="none" w:sz="0" w:space="0" w:color="auto"/>
                    <w:right w:val="none" w:sz="0" w:space="0" w:color="auto"/>
                  </w:divBdr>
                </w:div>
                <w:div w:id="575016934">
                  <w:marLeft w:val="0"/>
                  <w:marRight w:val="0"/>
                  <w:marTop w:val="0"/>
                  <w:marBottom w:val="0"/>
                  <w:divBdr>
                    <w:top w:val="none" w:sz="0" w:space="0" w:color="auto"/>
                    <w:left w:val="none" w:sz="0" w:space="0" w:color="auto"/>
                    <w:bottom w:val="none" w:sz="0" w:space="0" w:color="auto"/>
                    <w:right w:val="none" w:sz="0" w:space="0" w:color="auto"/>
                  </w:divBdr>
                </w:div>
                <w:div w:id="868370552">
                  <w:marLeft w:val="0"/>
                  <w:marRight w:val="0"/>
                  <w:marTop w:val="0"/>
                  <w:marBottom w:val="0"/>
                  <w:divBdr>
                    <w:top w:val="none" w:sz="0" w:space="0" w:color="auto"/>
                    <w:left w:val="none" w:sz="0" w:space="0" w:color="auto"/>
                    <w:bottom w:val="none" w:sz="0" w:space="0" w:color="auto"/>
                    <w:right w:val="none" w:sz="0" w:space="0" w:color="auto"/>
                  </w:divBdr>
                </w:div>
                <w:div w:id="1284118104">
                  <w:marLeft w:val="0"/>
                  <w:marRight w:val="0"/>
                  <w:marTop w:val="0"/>
                  <w:marBottom w:val="0"/>
                  <w:divBdr>
                    <w:top w:val="none" w:sz="0" w:space="0" w:color="auto"/>
                    <w:left w:val="none" w:sz="0" w:space="0" w:color="auto"/>
                    <w:bottom w:val="none" w:sz="0" w:space="0" w:color="auto"/>
                    <w:right w:val="none" w:sz="0" w:space="0" w:color="auto"/>
                  </w:divBdr>
                </w:div>
                <w:div w:id="1328512248">
                  <w:marLeft w:val="0"/>
                  <w:marRight w:val="0"/>
                  <w:marTop w:val="0"/>
                  <w:marBottom w:val="0"/>
                  <w:divBdr>
                    <w:top w:val="none" w:sz="0" w:space="0" w:color="auto"/>
                    <w:left w:val="none" w:sz="0" w:space="0" w:color="auto"/>
                    <w:bottom w:val="none" w:sz="0" w:space="0" w:color="auto"/>
                    <w:right w:val="none" w:sz="0" w:space="0" w:color="auto"/>
                  </w:divBdr>
                </w:div>
                <w:div w:id="1525172375">
                  <w:marLeft w:val="0"/>
                  <w:marRight w:val="0"/>
                  <w:marTop w:val="0"/>
                  <w:marBottom w:val="0"/>
                  <w:divBdr>
                    <w:top w:val="none" w:sz="0" w:space="0" w:color="auto"/>
                    <w:left w:val="none" w:sz="0" w:space="0" w:color="auto"/>
                    <w:bottom w:val="none" w:sz="0" w:space="0" w:color="auto"/>
                    <w:right w:val="none" w:sz="0" w:space="0" w:color="auto"/>
                  </w:divBdr>
                </w:div>
                <w:div w:id="1976451575">
                  <w:marLeft w:val="0"/>
                  <w:marRight w:val="0"/>
                  <w:marTop w:val="0"/>
                  <w:marBottom w:val="0"/>
                  <w:divBdr>
                    <w:top w:val="none" w:sz="0" w:space="0" w:color="auto"/>
                    <w:left w:val="none" w:sz="0" w:space="0" w:color="auto"/>
                    <w:bottom w:val="none" w:sz="0" w:space="0" w:color="auto"/>
                    <w:right w:val="none" w:sz="0" w:space="0" w:color="auto"/>
                  </w:divBdr>
                </w:div>
                <w:div w:id="1991475042">
                  <w:marLeft w:val="0"/>
                  <w:marRight w:val="0"/>
                  <w:marTop w:val="0"/>
                  <w:marBottom w:val="0"/>
                  <w:divBdr>
                    <w:top w:val="none" w:sz="0" w:space="0" w:color="auto"/>
                    <w:left w:val="none" w:sz="0" w:space="0" w:color="auto"/>
                    <w:bottom w:val="none" w:sz="0" w:space="0" w:color="auto"/>
                    <w:right w:val="none" w:sz="0" w:space="0" w:color="auto"/>
                  </w:divBdr>
                </w:div>
                <w:div w:id="2052420287">
                  <w:marLeft w:val="0"/>
                  <w:marRight w:val="0"/>
                  <w:marTop w:val="0"/>
                  <w:marBottom w:val="0"/>
                  <w:divBdr>
                    <w:top w:val="none" w:sz="0" w:space="0" w:color="auto"/>
                    <w:left w:val="none" w:sz="0" w:space="0" w:color="auto"/>
                    <w:bottom w:val="none" w:sz="0" w:space="0" w:color="auto"/>
                    <w:right w:val="none" w:sz="0" w:space="0" w:color="auto"/>
                  </w:divBdr>
                </w:div>
              </w:divsChild>
            </w:div>
            <w:div w:id="904921828">
              <w:marLeft w:val="0"/>
              <w:marRight w:val="0"/>
              <w:marTop w:val="0"/>
              <w:marBottom w:val="0"/>
              <w:divBdr>
                <w:top w:val="none" w:sz="0" w:space="0" w:color="auto"/>
                <w:left w:val="none" w:sz="0" w:space="0" w:color="auto"/>
                <w:bottom w:val="none" w:sz="0" w:space="0" w:color="auto"/>
                <w:right w:val="none" w:sz="0" w:space="0" w:color="auto"/>
              </w:divBdr>
              <w:divsChild>
                <w:div w:id="256331189">
                  <w:marLeft w:val="0"/>
                  <w:marRight w:val="0"/>
                  <w:marTop w:val="0"/>
                  <w:marBottom w:val="0"/>
                  <w:divBdr>
                    <w:top w:val="none" w:sz="0" w:space="0" w:color="auto"/>
                    <w:left w:val="none" w:sz="0" w:space="0" w:color="auto"/>
                    <w:bottom w:val="none" w:sz="0" w:space="0" w:color="auto"/>
                    <w:right w:val="none" w:sz="0" w:space="0" w:color="auto"/>
                  </w:divBdr>
                </w:div>
                <w:div w:id="396899752">
                  <w:marLeft w:val="0"/>
                  <w:marRight w:val="0"/>
                  <w:marTop w:val="0"/>
                  <w:marBottom w:val="0"/>
                  <w:divBdr>
                    <w:top w:val="none" w:sz="0" w:space="0" w:color="auto"/>
                    <w:left w:val="none" w:sz="0" w:space="0" w:color="auto"/>
                    <w:bottom w:val="none" w:sz="0" w:space="0" w:color="auto"/>
                    <w:right w:val="none" w:sz="0" w:space="0" w:color="auto"/>
                  </w:divBdr>
                </w:div>
              </w:divsChild>
            </w:div>
            <w:div w:id="1444836542">
              <w:marLeft w:val="0"/>
              <w:marRight w:val="0"/>
              <w:marTop w:val="0"/>
              <w:marBottom w:val="0"/>
              <w:divBdr>
                <w:top w:val="none" w:sz="0" w:space="0" w:color="auto"/>
                <w:left w:val="none" w:sz="0" w:space="0" w:color="auto"/>
                <w:bottom w:val="none" w:sz="0" w:space="0" w:color="auto"/>
                <w:right w:val="none" w:sz="0" w:space="0" w:color="auto"/>
              </w:divBdr>
              <w:divsChild>
                <w:div w:id="183836068">
                  <w:marLeft w:val="0"/>
                  <w:marRight w:val="0"/>
                  <w:marTop w:val="0"/>
                  <w:marBottom w:val="0"/>
                  <w:divBdr>
                    <w:top w:val="none" w:sz="0" w:space="0" w:color="auto"/>
                    <w:left w:val="none" w:sz="0" w:space="0" w:color="auto"/>
                    <w:bottom w:val="none" w:sz="0" w:space="0" w:color="auto"/>
                    <w:right w:val="none" w:sz="0" w:space="0" w:color="auto"/>
                  </w:divBdr>
                </w:div>
                <w:div w:id="231240588">
                  <w:marLeft w:val="0"/>
                  <w:marRight w:val="0"/>
                  <w:marTop w:val="0"/>
                  <w:marBottom w:val="0"/>
                  <w:divBdr>
                    <w:top w:val="none" w:sz="0" w:space="0" w:color="auto"/>
                    <w:left w:val="none" w:sz="0" w:space="0" w:color="auto"/>
                    <w:bottom w:val="none" w:sz="0" w:space="0" w:color="auto"/>
                    <w:right w:val="none" w:sz="0" w:space="0" w:color="auto"/>
                  </w:divBdr>
                  <w:divsChild>
                    <w:div w:id="105001028">
                      <w:marLeft w:val="0"/>
                      <w:marRight w:val="0"/>
                      <w:marTop w:val="0"/>
                      <w:marBottom w:val="0"/>
                      <w:divBdr>
                        <w:top w:val="none" w:sz="0" w:space="0" w:color="auto"/>
                        <w:left w:val="none" w:sz="0" w:space="0" w:color="auto"/>
                        <w:bottom w:val="none" w:sz="0" w:space="0" w:color="auto"/>
                        <w:right w:val="none" w:sz="0" w:space="0" w:color="auto"/>
                      </w:divBdr>
                    </w:div>
                    <w:div w:id="778454667">
                      <w:marLeft w:val="0"/>
                      <w:marRight w:val="0"/>
                      <w:marTop w:val="0"/>
                      <w:marBottom w:val="0"/>
                      <w:divBdr>
                        <w:top w:val="none" w:sz="0" w:space="0" w:color="auto"/>
                        <w:left w:val="none" w:sz="0" w:space="0" w:color="auto"/>
                        <w:bottom w:val="none" w:sz="0" w:space="0" w:color="auto"/>
                        <w:right w:val="none" w:sz="0" w:space="0" w:color="auto"/>
                      </w:divBdr>
                    </w:div>
                    <w:div w:id="1211302282">
                      <w:marLeft w:val="0"/>
                      <w:marRight w:val="0"/>
                      <w:marTop w:val="0"/>
                      <w:marBottom w:val="0"/>
                      <w:divBdr>
                        <w:top w:val="none" w:sz="0" w:space="0" w:color="auto"/>
                        <w:left w:val="none" w:sz="0" w:space="0" w:color="auto"/>
                        <w:bottom w:val="none" w:sz="0" w:space="0" w:color="auto"/>
                        <w:right w:val="none" w:sz="0" w:space="0" w:color="auto"/>
                      </w:divBdr>
                    </w:div>
                    <w:div w:id="1600601439">
                      <w:marLeft w:val="0"/>
                      <w:marRight w:val="0"/>
                      <w:marTop w:val="0"/>
                      <w:marBottom w:val="0"/>
                      <w:divBdr>
                        <w:top w:val="none" w:sz="0" w:space="0" w:color="auto"/>
                        <w:left w:val="none" w:sz="0" w:space="0" w:color="auto"/>
                        <w:bottom w:val="none" w:sz="0" w:space="0" w:color="auto"/>
                        <w:right w:val="none" w:sz="0" w:space="0" w:color="auto"/>
                      </w:divBdr>
                    </w:div>
                    <w:div w:id="1762025278">
                      <w:marLeft w:val="0"/>
                      <w:marRight w:val="0"/>
                      <w:marTop w:val="0"/>
                      <w:marBottom w:val="0"/>
                      <w:divBdr>
                        <w:top w:val="none" w:sz="0" w:space="0" w:color="auto"/>
                        <w:left w:val="none" w:sz="0" w:space="0" w:color="auto"/>
                        <w:bottom w:val="none" w:sz="0" w:space="0" w:color="auto"/>
                        <w:right w:val="none" w:sz="0" w:space="0" w:color="auto"/>
                      </w:divBdr>
                    </w:div>
                  </w:divsChild>
                </w:div>
                <w:div w:id="670260353">
                  <w:marLeft w:val="0"/>
                  <w:marRight w:val="0"/>
                  <w:marTop w:val="0"/>
                  <w:marBottom w:val="0"/>
                  <w:divBdr>
                    <w:top w:val="none" w:sz="0" w:space="0" w:color="auto"/>
                    <w:left w:val="none" w:sz="0" w:space="0" w:color="auto"/>
                    <w:bottom w:val="none" w:sz="0" w:space="0" w:color="auto"/>
                    <w:right w:val="none" w:sz="0" w:space="0" w:color="auto"/>
                  </w:divBdr>
                  <w:divsChild>
                    <w:div w:id="334386457">
                      <w:marLeft w:val="0"/>
                      <w:marRight w:val="0"/>
                      <w:marTop w:val="0"/>
                      <w:marBottom w:val="0"/>
                      <w:divBdr>
                        <w:top w:val="none" w:sz="0" w:space="0" w:color="auto"/>
                        <w:left w:val="none" w:sz="0" w:space="0" w:color="auto"/>
                        <w:bottom w:val="none" w:sz="0" w:space="0" w:color="auto"/>
                        <w:right w:val="none" w:sz="0" w:space="0" w:color="auto"/>
                      </w:divBdr>
                    </w:div>
                    <w:div w:id="927035263">
                      <w:marLeft w:val="0"/>
                      <w:marRight w:val="0"/>
                      <w:marTop w:val="0"/>
                      <w:marBottom w:val="0"/>
                      <w:divBdr>
                        <w:top w:val="none" w:sz="0" w:space="0" w:color="auto"/>
                        <w:left w:val="none" w:sz="0" w:space="0" w:color="auto"/>
                        <w:bottom w:val="none" w:sz="0" w:space="0" w:color="auto"/>
                        <w:right w:val="none" w:sz="0" w:space="0" w:color="auto"/>
                      </w:divBdr>
                    </w:div>
                    <w:div w:id="1004740798">
                      <w:marLeft w:val="0"/>
                      <w:marRight w:val="0"/>
                      <w:marTop w:val="0"/>
                      <w:marBottom w:val="0"/>
                      <w:divBdr>
                        <w:top w:val="none" w:sz="0" w:space="0" w:color="auto"/>
                        <w:left w:val="none" w:sz="0" w:space="0" w:color="auto"/>
                        <w:bottom w:val="none" w:sz="0" w:space="0" w:color="auto"/>
                        <w:right w:val="none" w:sz="0" w:space="0" w:color="auto"/>
                      </w:divBdr>
                    </w:div>
                    <w:div w:id="1110514441">
                      <w:marLeft w:val="0"/>
                      <w:marRight w:val="0"/>
                      <w:marTop w:val="0"/>
                      <w:marBottom w:val="0"/>
                      <w:divBdr>
                        <w:top w:val="none" w:sz="0" w:space="0" w:color="auto"/>
                        <w:left w:val="none" w:sz="0" w:space="0" w:color="auto"/>
                        <w:bottom w:val="none" w:sz="0" w:space="0" w:color="auto"/>
                        <w:right w:val="none" w:sz="0" w:space="0" w:color="auto"/>
                      </w:divBdr>
                    </w:div>
                  </w:divsChild>
                </w:div>
                <w:div w:id="847789680">
                  <w:marLeft w:val="0"/>
                  <w:marRight w:val="0"/>
                  <w:marTop w:val="0"/>
                  <w:marBottom w:val="0"/>
                  <w:divBdr>
                    <w:top w:val="none" w:sz="0" w:space="0" w:color="auto"/>
                    <w:left w:val="none" w:sz="0" w:space="0" w:color="auto"/>
                    <w:bottom w:val="none" w:sz="0" w:space="0" w:color="auto"/>
                    <w:right w:val="none" w:sz="0" w:space="0" w:color="auto"/>
                  </w:divBdr>
                  <w:divsChild>
                    <w:div w:id="188104840">
                      <w:marLeft w:val="0"/>
                      <w:marRight w:val="0"/>
                      <w:marTop w:val="0"/>
                      <w:marBottom w:val="0"/>
                      <w:divBdr>
                        <w:top w:val="none" w:sz="0" w:space="0" w:color="auto"/>
                        <w:left w:val="none" w:sz="0" w:space="0" w:color="auto"/>
                        <w:bottom w:val="none" w:sz="0" w:space="0" w:color="auto"/>
                        <w:right w:val="none" w:sz="0" w:space="0" w:color="auto"/>
                      </w:divBdr>
                    </w:div>
                    <w:div w:id="318727900">
                      <w:marLeft w:val="0"/>
                      <w:marRight w:val="0"/>
                      <w:marTop w:val="0"/>
                      <w:marBottom w:val="0"/>
                      <w:divBdr>
                        <w:top w:val="none" w:sz="0" w:space="0" w:color="auto"/>
                        <w:left w:val="none" w:sz="0" w:space="0" w:color="auto"/>
                        <w:bottom w:val="none" w:sz="0" w:space="0" w:color="auto"/>
                        <w:right w:val="none" w:sz="0" w:space="0" w:color="auto"/>
                      </w:divBdr>
                    </w:div>
                    <w:div w:id="745541076">
                      <w:marLeft w:val="0"/>
                      <w:marRight w:val="0"/>
                      <w:marTop w:val="0"/>
                      <w:marBottom w:val="0"/>
                      <w:divBdr>
                        <w:top w:val="none" w:sz="0" w:space="0" w:color="auto"/>
                        <w:left w:val="none" w:sz="0" w:space="0" w:color="auto"/>
                        <w:bottom w:val="none" w:sz="0" w:space="0" w:color="auto"/>
                        <w:right w:val="none" w:sz="0" w:space="0" w:color="auto"/>
                      </w:divBdr>
                    </w:div>
                    <w:div w:id="764615280">
                      <w:marLeft w:val="0"/>
                      <w:marRight w:val="0"/>
                      <w:marTop w:val="0"/>
                      <w:marBottom w:val="0"/>
                      <w:divBdr>
                        <w:top w:val="none" w:sz="0" w:space="0" w:color="auto"/>
                        <w:left w:val="none" w:sz="0" w:space="0" w:color="auto"/>
                        <w:bottom w:val="none" w:sz="0" w:space="0" w:color="auto"/>
                        <w:right w:val="none" w:sz="0" w:space="0" w:color="auto"/>
                      </w:divBdr>
                    </w:div>
                    <w:div w:id="854658083">
                      <w:marLeft w:val="0"/>
                      <w:marRight w:val="0"/>
                      <w:marTop w:val="0"/>
                      <w:marBottom w:val="0"/>
                      <w:divBdr>
                        <w:top w:val="none" w:sz="0" w:space="0" w:color="auto"/>
                        <w:left w:val="none" w:sz="0" w:space="0" w:color="auto"/>
                        <w:bottom w:val="none" w:sz="0" w:space="0" w:color="auto"/>
                        <w:right w:val="none" w:sz="0" w:space="0" w:color="auto"/>
                      </w:divBdr>
                    </w:div>
                    <w:div w:id="1485781800">
                      <w:marLeft w:val="0"/>
                      <w:marRight w:val="0"/>
                      <w:marTop w:val="0"/>
                      <w:marBottom w:val="0"/>
                      <w:divBdr>
                        <w:top w:val="none" w:sz="0" w:space="0" w:color="auto"/>
                        <w:left w:val="none" w:sz="0" w:space="0" w:color="auto"/>
                        <w:bottom w:val="none" w:sz="0" w:space="0" w:color="auto"/>
                        <w:right w:val="none" w:sz="0" w:space="0" w:color="auto"/>
                      </w:divBdr>
                    </w:div>
                    <w:div w:id="2019691721">
                      <w:marLeft w:val="0"/>
                      <w:marRight w:val="0"/>
                      <w:marTop w:val="0"/>
                      <w:marBottom w:val="0"/>
                      <w:divBdr>
                        <w:top w:val="none" w:sz="0" w:space="0" w:color="auto"/>
                        <w:left w:val="none" w:sz="0" w:space="0" w:color="auto"/>
                        <w:bottom w:val="none" w:sz="0" w:space="0" w:color="auto"/>
                        <w:right w:val="none" w:sz="0" w:space="0" w:color="auto"/>
                      </w:divBdr>
                    </w:div>
                  </w:divsChild>
                </w:div>
                <w:div w:id="1254171002">
                  <w:marLeft w:val="0"/>
                  <w:marRight w:val="0"/>
                  <w:marTop w:val="0"/>
                  <w:marBottom w:val="0"/>
                  <w:divBdr>
                    <w:top w:val="none" w:sz="0" w:space="0" w:color="auto"/>
                    <w:left w:val="none" w:sz="0" w:space="0" w:color="auto"/>
                    <w:bottom w:val="none" w:sz="0" w:space="0" w:color="auto"/>
                    <w:right w:val="none" w:sz="0" w:space="0" w:color="auto"/>
                  </w:divBdr>
                </w:div>
                <w:div w:id="1573923903">
                  <w:marLeft w:val="0"/>
                  <w:marRight w:val="0"/>
                  <w:marTop w:val="0"/>
                  <w:marBottom w:val="0"/>
                  <w:divBdr>
                    <w:top w:val="none" w:sz="0" w:space="0" w:color="auto"/>
                    <w:left w:val="none" w:sz="0" w:space="0" w:color="auto"/>
                    <w:bottom w:val="none" w:sz="0" w:space="0" w:color="auto"/>
                    <w:right w:val="none" w:sz="0" w:space="0" w:color="auto"/>
                  </w:divBdr>
                </w:div>
                <w:div w:id="1621303745">
                  <w:marLeft w:val="0"/>
                  <w:marRight w:val="0"/>
                  <w:marTop w:val="0"/>
                  <w:marBottom w:val="0"/>
                  <w:divBdr>
                    <w:top w:val="none" w:sz="0" w:space="0" w:color="auto"/>
                    <w:left w:val="none" w:sz="0" w:space="0" w:color="auto"/>
                    <w:bottom w:val="none" w:sz="0" w:space="0" w:color="auto"/>
                    <w:right w:val="none" w:sz="0" w:space="0" w:color="auto"/>
                  </w:divBdr>
                </w:div>
                <w:div w:id="1875655876">
                  <w:marLeft w:val="0"/>
                  <w:marRight w:val="0"/>
                  <w:marTop w:val="0"/>
                  <w:marBottom w:val="0"/>
                  <w:divBdr>
                    <w:top w:val="none" w:sz="0" w:space="0" w:color="auto"/>
                    <w:left w:val="none" w:sz="0" w:space="0" w:color="auto"/>
                    <w:bottom w:val="none" w:sz="0" w:space="0" w:color="auto"/>
                    <w:right w:val="none" w:sz="0" w:space="0" w:color="auto"/>
                  </w:divBdr>
                </w:div>
                <w:div w:id="2033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8086">
      <w:bodyDiv w:val="1"/>
      <w:marLeft w:val="0"/>
      <w:marRight w:val="0"/>
      <w:marTop w:val="0"/>
      <w:marBottom w:val="0"/>
      <w:divBdr>
        <w:top w:val="none" w:sz="0" w:space="0" w:color="auto"/>
        <w:left w:val="none" w:sz="0" w:space="0" w:color="auto"/>
        <w:bottom w:val="none" w:sz="0" w:space="0" w:color="auto"/>
        <w:right w:val="none" w:sz="0" w:space="0" w:color="auto"/>
      </w:divBdr>
    </w:div>
    <w:div w:id="1463496102">
      <w:bodyDiv w:val="1"/>
      <w:marLeft w:val="0"/>
      <w:marRight w:val="0"/>
      <w:marTop w:val="0"/>
      <w:marBottom w:val="0"/>
      <w:divBdr>
        <w:top w:val="none" w:sz="0" w:space="0" w:color="auto"/>
        <w:left w:val="none" w:sz="0" w:space="0" w:color="auto"/>
        <w:bottom w:val="none" w:sz="0" w:space="0" w:color="auto"/>
        <w:right w:val="none" w:sz="0" w:space="0" w:color="auto"/>
      </w:divBdr>
    </w:div>
    <w:div w:id="1522741591">
      <w:bodyDiv w:val="1"/>
      <w:marLeft w:val="0"/>
      <w:marRight w:val="0"/>
      <w:marTop w:val="0"/>
      <w:marBottom w:val="0"/>
      <w:divBdr>
        <w:top w:val="none" w:sz="0" w:space="0" w:color="auto"/>
        <w:left w:val="none" w:sz="0" w:space="0" w:color="auto"/>
        <w:bottom w:val="none" w:sz="0" w:space="0" w:color="auto"/>
        <w:right w:val="none" w:sz="0" w:space="0" w:color="auto"/>
      </w:divBdr>
    </w:div>
    <w:div w:id="1646812985">
      <w:bodyDiv w:val="1"/>
      <w:marLeft w:val="0"/>
      <w:marRight w:val="0"/>
      <w:marTop w:val="0"/>
      <w:marBottom w:val="0"/>
      <w:divBdr>
        <w:top w:val="none" w:sz="0" w:space="0" w:color="auto"/>
        <w:left w:val="none" w:sz="0" w:space="0" w:color="auto"/>
        <w:bottom w:val="none" w:sz="0" w:space="0" w:color="auto"/>
        <w:right w:val="none" w:sz="0" w:space="0" w:color="auto"/>
      </w:divBdr>
      <w:divsChild>
        <w:div w:id="1329866367">
          <w:marLeft w:val="0"/>
          <w:marRight w:val="0"/>
          <w:marTop w:val="0"/>
          <w:marBottom w:val="0"/>
          <w:divBdr>
            <w:top w:val="none" w:sz="0" w:space="0" w:color="auto"/>
            <w:left w:val="none" w:sz="0" w:space="0" w:color="auto"/>
            <w:bottom w:val="none" w:sz="0" w:space="0" w:color="auto"/>
            <w:right w:val="none" w:sz="0" w:space="0" w:color="auto"/>
          </w:divBdr>
        </w:div>
      </w:divsChild>
    </w:div>
    <w:div w:id="18702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4E56-CADC-4760-BCAC-ACB2BE87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Telšių rajono savivaldybė</Company>
  <LinksUpToDate>false</LinksUpToDate>
  <CharactersWithSpaces>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naujas</dc:creator>
  <cp:keywords/>
  <dc:description/>
  <cp:lastModifiedBy>Vladyslav Bortkevič</cp:lastModifiedBy>
  <cp:revision>2</cp:revision>
  <cp:lastPrinted>2024-12-11T11:00:00Z</cp:lastPrinted>
  <dcterms:created xsi:type="dcterms:W3CDTF">2024-12-16T14:13:00Z</dcterms:created>
  <dcterms:modified xsi:type="dcterms:W3CDTF">2024-12-16T14:13:00Z</dcterms:modified>
</cp:coreProperties>
</file>