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7784F"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194"/>
        <w:gridCol w:w="2110"/>
        <w:gridCol w:w="2037"/>
      </w:tblGrid>
      <w:tr w:rsidR="00925A3E" w14:paraId="780F35AC" w14:textId="77777777">
        <w:tc>
          <w:tcPr>
            <w:tcW w:w="3621" w:type="dxa"/>
          </w:tcPr>
          <w:p w14:paraId="71BF5D97" w14:textId="77777777" w:rsidR="00925A3E" w:rsidRDefault="005F0638">
            <w:pPr>
              <w:shd w:val="clear" w:color="auto" w:fill="FFFFFF"/>
              <w:jc w:val="center"/>
              <w:rPr>
                <w:b/>
                <w:szCs w:val="24"/>
              </w:rPr>
            </w:pPr>
            <w:r>
              <w:rPr>
                <w:noProof/>
                <w:szCs w:val="24"/>
                <w:lang w:eastAsia="lt-LT"/>
              </w:rPr>
              <w:drawing>
                <wp:inline distT="0" distB="0" distL="0" distR="0" wp14:anchorId="0C90894D" wp14:editId="1FF0169B">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194" w:type="dxa"/>
          </w:tcPr>
          <w:p w14:paraId="55766377" w14:textId="77777777" w:rsidR="00925A3E" w:rsidRDefault="005F0638">
            <w:pPr>
              <w:shd w:val="clear" w:color="auto" w:fill="FFFFFF"/>
              <w:jc w:val="center"/>
              <w:rPr>
                <w:b/>
                <w:szCs w:val="24"/>
              </w:rPr>
            </w:pPr>
            <w:r>
              <w:rPr>
                <w:noProof/>
                <w:sz w:val="20"/>
                <w:szCs w:val="24"/>
                <w:lang w:eastAsia="lt-LT"/>
              </w:rPr>
              <w:drawing>
                <wp:inline distT="0" distB="0" distL="0" distR="0" wp14:anchorId="58A004A9" wp14:editId="0DDFA4C2">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14:paraId="39D29E94" w14:textId="77777777" w:rsidR="00925A3E" w:rsidRDefault="005F0638">
            <w:pPr>
              <w:shd w:val="clear" w:color="auto" w:fill="FFFFFF"/>
              <w:jc w:val="center"/>
              <w:rPr>
                <w:b/>
                <w:szCs w:val="24"/>
              </w:rPr>
            </w:pPr>
            <w:r>
              <w:rPr>
                <w:b/>
                <w:noProof/>
                <w:szCs w:val="24"/>
                <w:lang w:eastAsia="lt-LT"/>
              </w:rPr>
              <w:drawing>
                <wp:inline distT="0" distB="0" distL="0" distR="0" wp14:anchorId="57C06664" wp14:editId="0D320635">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601A5F24" w14:textId="7214E60C" w:rsidR="00925A3E" w:rsidRDefault="003C6DC8">
            <w:pPr>
              <w:shd w:val="clear" w:color="auto" w:fill="FFFFFF"/>
              <w:jc w:val="center"/>
              <w:rPr>
                <w:b/>
                <w:szCs w:val="24"/>
              </w:rPr>
            </w:pPr>
            <w:r w:rsidRPr="00BC43C2">
              <w:rPr>
                <w:noProof/>
                <w:szCs w:val="24"/>
                <w:lang w:eastAsia="lt-LT"/>
              </w:rPr>
              <w:drawing>
                <wp:anchor distT="0" distB="0" distL="114300" distR="114300" simplePos="0" relativeHeight="251658240" behindDoc="0" locked="0" layoutInCell="1" allowOverlap="1" wp14:anchorId="3DFAE444" wp14:editId="62B176F9">
                  <wp:simplePos x="0" y="0"/>
                  <wp:positionH relativeFrom="column">
                    <wp:posOffset>194487</wp:posOffset>
                  </wp:positionH>
                  <wp:positionV relativeFrom="paragraph">
                    <wp:posOffset>66167</wp:posOffset>
                  </wp:positionV>
                  <wp:extent cx="621792" cy="582930"/>
                  <wp:effectExtent l="0" t="0" r="6985" b="7620"/>
                  <wp:wrapNone/>
                  <wp:docPr id="1373555718" name="Paveikslėlis 1" descr="Vilniaus rajono vietos veiklos gru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lniaus rajono vietos veiklos grupe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792"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0DDF0" w14:textId="45192E60" w:rsidR="00925A3E" w:rsidRDefault="00925A3E">
            <w:pPr>
              <w:shd w:val="clear" w:color="auto" w:fill="FFFFFF"/>
              <w:jc w:val="center"/>
              <w:rPr>
                <w:bCs/>
                <w:i/>
                <w:iCs/>
                <w:szCs w:val="24"/>
              </w:rPr>
            </w:pPr>
          </w:p>
        </w:tc>
      </w:tr>
    </w:tbl>
    <w:p w14:paraId="7A8B007E" w14:textId="77777777" w:rsidR="00925A3E" w:rsidRDefault="00925A3E">
      <w:pPr>
        <w:jc w:val="center"/>
        <w:rPr>
          <w:b/>
          <w:szCs w:val="24"/>
        </w:rPr>
      </w:pPr>
    </w:p>
    <w:p w14:paraId="419EC91A" w14:textId="77777777" w:rsidR="00925A3E" w:rsidRDefault="00925A3E">
      <w:pPr>
        <w:spacing w:line="259" w:lineRule="auto"/>
        <w:jc w:val="center"/>
        <w:rPr>
          <w:szCs w:val="22"/>
        </w:rPr>
      </w:pPr>
    </w:p>
    <w:p w14:paraId="0395B082" w14:textId="77777777" w:rsidR="00925A3E" w:rsidRDefault="00925A3E">
      <w:pPr>
        <w:rPr>
          <w:sz w:val="14"/>
          <w:szCs w:val="14"/>
        </w:rPr>
      </w:pPr>
    </w:p>
    <w:p w14:paraId="66C6954A" w14:textId="77777777" w:rsidR="003C6DC8" w:rsidRPr="00BC43C2" w:rsidRDefault="003C6DC8" w:rsidP="003C6DC8">
      <w:pPr>
        <w:spacing w:line="259" w:lineRule="auto"/>
        <w:jc w:val="center"/>
        <w:rPr>
          <w:b/>
          <w:bCs/>
          <w:szCs w:val="24"/>
          <w:u w:val="single"/>
        </w:rPr>
      </w:pPr>
      <w:r w:rsidRPr="00BC43C2">
        <w:rPr>
          <w:b/>
          <w:bCs/>
          <w:szCs w:val="24"/>
          <w:u w:val="single"/>
        </w:rPr>
        <w:t>VILNIAUS RAJONO VIETOS VEIKLOS GRUPĖ</w:t>
      </w:r>
    </w:p>
    <w:p w14:paraId="5F2F5C0E" w14:textId="77777777" w:rsidR="00925A3E" w:rsidRDefault="00925A3E">
      <w:pPr>
        <w:rPr>
          <w:sz w:val="14"/>
          <w:szCs w:val="14"/>
        </w:rPr>
      </w:pPr>
    </w:p>
    <w:p w14:paraId="7F54D3E1" w14:textId="77777777" w:rsidR="00925A3E" w:rsidRDefault="00925A3E">
      <w:pPr>
        <w:rPr>
          <w:sz w:val="14"/>
          <w:szCs w:val="14"/>
        </w:rPr>
      </w:pPr>
    </w:p>
    <w:p w14:paraId="74514949" w14:textId="77777777" w:rsidR="00925A3E" w:rsidRDefault="00925A3E">
      <w:pPr>
        <w:spacing w:line="259" w:lineRule="auto"/>
        <w:jc w:val="center"/>
        <w:rPr>
          <w:szCs w:val="22"/>
        </w:rPr>
      </w:pPr>
    </w:p>
    <w:p w14:paraId="6D755ABF" w14:textId="77777777" w:rsidR="00925A3E" w:rsidRDefault="00925A3E">
      <w:pPr>
        <w:rPr>
          <w:sz w:val="14"/>
          <w:szCs w:val="14"/>
        </w:rPr>
      </w:pPr>
    </w:p>
    <w:p w14:paraId="4A273A83" w14:textId="5C0E58DC" w:rsidR="00925A3E" w:rsidRDefault="005F0638">
      <w:pPr>
        <w:spacing w:line="259" w:lineRule="auto"/>
        <w:jc w:val="center"/>
        <w:rPr>
          <w:b/>
          <w:szCs w:val="24"/>
        </w:rPr>
      </w:pPr>
      <w:r>
        <w:rPr>
          <w:b/>
          <w:szCs w:val="24"/>
        </w:rPr>
        <w:t xml:space="preserve">KVIETIMAS TEIKTI VIETOS PROJEKTUS Nr. </w:t>
      </w:r>
      <w:r w:rsidR="003C6DC8">
        <w:rPr>
          <w:b/>
          <w:szCs w:val="24"/>
        </w:rPr>
        <w:t>SP-VILN-LEADER-09-</w:t>
      </w:r>
      <w:r w:rsidR="003C6DC8" w:rsidRPr="00BC43C2">
        <w:rPr>
          <w:b/>
          <w:szCs w:val="24"/>
        </w:rPr>
        <w:t>1</w:t>
      </w:r>
    </w:p>
    <w:p w14:paraId="5DFC876F" w14:textId="77777777" w:rsidR="00925A3E" w:rsidRDefault="00925A3E">
      <w:pPr>
        <w:rPr>
          <w:sz w:val="14"/>
          <w:szCs w:val="14"/>
        </w:rPr>
      </w:pPr>
    </w:p>
    <w:p w14:paraId="3BE490FB" w14:textId="77777777" w:rsidR="00925A3E" w:rsidRDefault="00925A3E">
      <w:pPr>
        <w:spacing w:line="259" w:lineRule="auto"/>
        <w:ind w:firstLine="567"/>
        <w:jc w:val="both"/>
        <w:rPr>
          <w:szCs w:val="22"/>
        </w:rPr>
      </w:pPr>
    </w:p>
    <w:p w14:paraId="4A9AB6FD"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AE7B9FC" w14:textId="77777777">
        <w:trPr>
          <w:trHeight w:val="389"/>
        </w:trPr>
        <w:tc>
          <w:tcPr>
            <w:tcW w:w="9962" w:type="dxa"/>
            <w:gridSpan w:val="6"/>
          </w:tcPr>
          <w:p w14:paraId="2C6ADE87"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016AB6C8" w14:textId="77777777">
        <w:tc>
          <w:tcPr>
            <w:tcW w:w="816" w:type="dxa"/>
            <w:vAlign w:val="center"/>
          </w:tcPr>
          <w:p w14:paraId="46D6C353" w14:textId="77777777" w:rsidR="00925A3E" w:rsidRDefault="005F0638">
            <w:pPr>
              <w:jc w:val="center"/>
              <w:rPr>
                <w:iCs/>
                <w:szCs w:val="24"/>
              </w:rPr>
            </w:pPr>
            <w:r>
              <w:rPr>
                <w:iCs/>
                <w:szCs w:val="24"/>
              </w:rPr>
              <w:t>1.1.</w:t>
            </w:r>
          </w:p>
        </w:tc>
        <w:tc>
          <w:tcPr>
            <w:tcW w:w="2400" w:type="dxa"/>
            <w:vAlign w:val="center"/>
          </w:tcPr>
          <w:p w14:paraId="38102BA2" w14:textId="77777777" w:rsidR="00925A3E" w:rsidRDefault="005F0638">
            <w:pPr>
              <w:jc w:val="both"/>
              <w:rPr>
                <w:iCs/>
                <w:szCs w:val="24"/>
              </w:rPr>
            </w:pPr>
            <w:r>
              <w:rPr>
                <w:iCs/>
                <w:szCs w:val="24"/>
              </w:rPr>
              <w:t>Vietos plėtros strategijos (VPS) pavadinimas</w:t>
            </w:r>
          </w:p>
        </w:tc>
        <w:tc>
          <w:tcPr>
            <w:tcW w:w="6746" w:type="dxa"/>
            <w:gridSpan w:val="4"/>
          </w:tcPr>
          <w:sdt>
            <w:sdtPr>
              <w:rPr>
                <w:szCs w:val="24"/>
              </w:rPr>
              <w:id w:val="-223221166"/>
              <w:placeholder>
                <w:docPart w:val="70EA4B50F7674F0893607FB270AC5327"/>
              </w:placeholder>
            </w:sdtPr>
            <w:sdtEndPr/>
            <w:sdtContent>
              <w:p w14:paraId="3E95C304" w14:textId="77777777" w:rsidR="003C6DC8" w:rsidRDefault="003C6DC8" w:rsidP="003C6DC8">
                <w:pPr>
                  <w:jc w:val="both"/>
                  <w:rPr>
                    <w:szCs w:val="24"/>
                  </w:rPr>
                </w:pPr>
                <w:r w:rsidRPr="007C0E99">
                  <w:rPr>
                    <w:szCs w:val="24"/>
                  </w:rPr>
                  <w:t>Vilniaus rajono vietos veiklos grupės 2023-2028 metų vietos plėtros strategija</w:t>
                </w:r>
              </w:p>
            </w:sdtContent>
          </w:sdt>
          <w:p w14:paraId="5F66AF94" w14:textId="27428930" w:rsidR="00925A3E" w:rsidRDefault="00925A3E">
            <w:pPr>
              <w:jc w:val="both"/>
              <w:rPr>
                <w:szCs w:val="22"/>
              </w:rPr>
            </w:pPr>
          </w:p>
        </w:tc>
      </w:tr>
      <w:tr w:rsidR="00925A3E" w14:paraId="136AC304" w14:textId="77777777">
        <w:tc>
          <w:tcPr>
            <w:tcW w:w="816" w:type="dxa"/>
            <w:vAlign w:val="center"/>
          </w:tcPr>
          <w:p w14:paraId="75F2CD5A" w14:textId="77777777" w:rsidR="00925A3E" w:rsidRDefault="005F0638">
            <w:pPr>
              <w:jc w:val="center"/>
              <w:rPr>
                <w:szCs w:val="22"/>
              </w:rPr>
            </w:pPr>
            <w:r>
              <w:rPr>
                <w:szCs w:val="22"/>
              </w:rPr>
              <w:t>1.2.</w:t>
            </w:r>
          </w:p>
        </w:tc>
        <w:tc>
          <w:tcPr>
            <w:tcW w:w="2400" w:type="dxa"/>
            <w:vAlign w:val="center"/>
          </w:tcPr>
          <w:p w14:paraId="7EBCE676" w14:textId="77777777" w:rsidR="00925A3E" w:rsidRDefault="005F0638">
            <w:pPr>
              <w:rPr>
                <w:szCs w:val="22"/>
              </w:rPr>
            </w:pPr>
            <w:r>
              <w:rPr>
                <w:szCs w:val="22"/>
              </w:rPr>
              <w:t>VPS priemonės rūšis</w:t>
            </w:r>
          </w:p>
        </w:tc>
        <w:tc>
          <w:tcPr>
            <w:tcW w:w="6746" w:type="dxa"/>
            <w:gridSpan w:val="4"/>
            <w:vAlign w:val="center"/>
          </w:tcPr>
          <w:p w14:paraId="2FE2307C" w14:textId="3FD75802" w:rsidR="00925A3E" w:rsidRDefault="007B2C95">
            <w:pPr>
              <w:rPr>
                <w:szCs w:val="22"/>
              </w:rPr>
            </w:pPr>
            <w:proofErr w:type="spellStart"/>
            <w:r w:rsidRPr="00AE3C7A">
              <w:rPr>
                <w:szCs w:val="22"/>
                <w:lang w:val="en-US"/>
              </w:rPr>
              <w:t>Veiklos</w:t>
            </w:r>
            <w:proofErr w:type="spellEnd"/>
            <w:r w:rsidRPr="00AE3C7A">
              <w:rPr>
                <w:szCs w:val="22"/>
                <w:lang w:val="en-US"/>
              </w:rPr>
              <w:t xml:space="preserve"> </w:t>
            </w:r>
            <w:proofErr w:type="spellStart"/>
            <w:r w:rsidRPr="00AE3C7A">
              <w:rPr>
                <w:szCs w:val="22"/>
                <w:lang w:val="en-US"/>
              </w:rPr>
              <w:t>proj</w:t>
            </w:r>
            <w:r w:rsidR="00AE3C7A" w:rsidRPr="00AE3C7A">
              <w:rPr>
                <w:szCs w:val="22"/>
                <w:lang w:val="en-US"/>
              </w:rPr>
              <w:t>ektai</w:t>
            </w:r>
            <w:proofErr w:type="spellEnd"/>
          </w:p>
        </w:tc>
      </w:tr>
      <w:tr w:rsidR="00925A3E" w14:paraId="6E68BCD5" w14:textId="77777777">
        <w:tc>
          <w:tcPr>
            <w:tcW w:w="816" w:type="dxa"/>
            <w:vAlign w:val="center"/>
          </w:tcPr>
          <w:p w14:paraId="01C82C40" w14:textId="77777777" w:rsidR="00925A3E" w:rsidRDefault="005F0638">
            <w:pPr>
              <w:jc w:val="center"/>
              <w:rPr>
                <w:szCs w:val="22"/>
              </w:rPr>
            </w:pPr>
            <w:r>
              <w:rPr>
                <w:szCs w:val="22"/>
              </w:rPr>
              <w:t>1.3</w:t>
            </w:r>
          </w:p>
        </w:tc>
        <w:tc>
          <w:tcPr>
            <w:tcW w:w="2400" w:type="dxa"/>
            <w:vAlign w:val="center"/>
          </w:tcPr>
          <w:p w14:paraId="775644C6" w14:textId="77777777" w:rsidR="00925A3E" w:rsidRDefault="005F0638">
            <w:pPr>
              <w:jc w:val="both"/>
              <w:rPr>
                <w:iCs/>
                <w:szCs w:val="24"/>
              </w:rPr>
            </w:pPr>
            <w:r>
              <w:rPr>
                <w:szCs w:val="22"/>
              </w:rPr>
              <w:t xml:space="preserve">VPS priemonės  pavadinimas </w:t>
            </w:r>
          </w:p>
        </w:tc>
        <w:tc>
          <w:tcPr>
            <w:tcW w:w="6746" w:type="dxa"/>
            <w:gridSpan w:val="4"/>
          </w:tcPr>
          <w:p w14:paraId="4399629B" w14:textId="7E189FE8" w:rsidR="00925A3E" w:rsidRDefault="003C6DC8">
            <w:pPr>
              <w:jc w:val="both"/>
              <w:rPr>
                <w:szCs w:val="22"/>
              </w:rPr>
            </w:pPr>
            <w:r w:rsidRPr="00BC43C2">
              <w:rPr>
                <w:szCs w:val="24"/>
              </w:rPr>
              <w:t>Puoselėti tradicijas, sveiką gyvenseną ir tarpusavio ryšius</w:t>
            </w:r>
          </w:p>
        </w:tc>
      </w:tr>
      <w:tr w:rsidR="00925A3E" w14:paraId="394D7DD4" w14:textId="77777777">
        <w:tc>
          <w:tcPr>
            <w:tcW w:w="816" w:type="dxa"/>
            <w:vAlign w:val="center"/>
          </w:tcPr>
          <w:p w14:paraId="43212021" w14:textId="77777777" w:rsidR="00925A3E" w:rsidRDefault="005F0638">
            <w:pPr>
              <w:jc w:val="center"/>
              <w:rPr>
                <w:szCs w:val="22"/>
              </w:rPr>
            </w:pPr>
            <w:r>
              <w:rPr>
                <w:szCs w:val="22"/>
              </w:rPr>
              <w:t>1.4.</w:t>
            </w:r>
          </w:p>
        </w:tc>
        <w:tc>
          <w:tcPr>
            <w:tcW w:w="2400" w:type="dxa"/>
            <w:vAlign w:val="center"/>
          </w:tcPr>
          <w:p w14:paraId="68DA696D" w14:textId="77777777" w:rsidR="00925A3E" w:rsidRDefault="005F0638">
            <w:pPr>
              <w:jc w:val="both"/>
              <w:rPr>
                <w:iCs/>
                <w:szCs w:val="24"/>
              </w:rPr>
            </w:pPr>
            <w:r>
              <w:rPr>
                <w:szCs w:val="22"/>
              </w:rPr>
              <w:t>VPS priemonės kodas</w:t>
            </w:r>
          </w:p>
        </w:tc>
        <w:tc>
          <w:tcPr>
            <w:tcW w:w="6746" w:type="dxa"/>
            <w:gridSpan w:val="4"/>
          </w:tcPr>
          <w:p w14:paraId="1E0B79D4" w14:textId="0793C45D" w:rsidR="00925A3E" w:rsidRDefault="003C6DC8">
            <w:pPr>
              <w:jc w:val="both"/>
              <w:rPr>
                <w:szCs w:val="22"/>
              </w:rPr>
            </w:pPr>
            <w:r w:rsidRPr="00BC43C2">
              <w:rPr>
                <w:color w:val="000000"/>
                <w:szCs w:val="24"/>
                <w:lang w:eastAsia="lt-LT"/>
              </w:rPr>
              <w:t>LEADER-20VVG-09</w:t>
            </w:r>
          </w:p>
        </w:tc>
      </w:tr>
      <w:tr w:rsidR="00925A3E" w14:paraId="14B54D65" w14:textId="77777777">
        <w:tc>
          <w:tcPr>
            <w:tcW w:w="816" w:type="dxa"/>
            <w:vAlign w:val="center"/>
          </w:tcPr>
          <w:p w14:paraId="6CE0F040" w14:textId="77777777" w:rsidR="00925A3E" w:rsidRDefault="005F0638">
            <w:pPr>
              <w:jc w:val="center"/>
              <w:rPr>
                <w:iCs/>
                <w:szCs w:val="24"/>
              </w:rPr>
            </w:pPr>
            <w:r>
              <w:rPr>
                <w:iCs/>
                <w:szCs w:val="24"/>
              </w:rPr>
              <w:t>1.5.</w:t>
            </w:r>
          </w:p>
        </w:tc>
        <w:tc>
          <w:tcPr>
            <w:tcW w:w="2400" w:type="dxa"/>
            <w:vAlign w:val="center"/>
          </w:tcPr>
          <w:p w14:paraId="0C6DB6F9" w14:textId="77777777" w:rsidR="00925A3E" w:rsidRDefault="005F0638">
            <w:pPr>
              <w:jc w:val="both"/>
              <w:rPr>
                <w:iCs/>
                <w:szCs w:val="24"/>
              </w:rPr>
            </w:pPr>
            <w:r>
              <w:rPr>
                <w:iCs/>
                <w:szCs w:val="24"/>
              </w:rPr>
              <w:t>Kvietimas patvirtintas VPS vykdytojos</w:t>
            </w:r>
          </w:p>
        </w:tc>
        <w:tc>
          <w:tcPr>
            <w:tcW w:w="1634" w:type="dxa"/>
            <w:gridSpan w:val="2"/>
          </w:tcPr>
          <w:p w14:paraId="68111B56" w14:textId="77777777" w:rsidR="00925A3E" w:rsidRDefault="00925A3E">
            <w:pPr>
              <w:jc w:val="both"/>
              <w:rPr>
                <w:szCs w:val="22"/>
              </w:rPr>
            </w:pPr>
          </w:p>
          <w:p w14:paraId="45723E26" w14:textId="72EF16EA" w:rsidR="00925A3E" w:rsidRDefault="00925A3E">
            <w:pPr>
              <w:jc w:val="both"/>
              <w:rPr>
                <w:i/>
                <w:iCs/>
                <w:sz w:val="22"/>
                <w:szCs w:val="22"/>
              </w:rPr>
            </w:pPr>
          </w:p>
        </w:tc>
        <w:tc>
          <w:tcPr>
            <w:tcW w:w="5112" w:type="dxa"/>
            <w:gridSpan w:val="2"/>
          </w:tcPr>
          <w:p w14:paraId="4AC70B80" w14:textId="0210BCE8"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20F8F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1" o:title=""/>
                </v:shape>
                <w:control r:id="rId12" w:name="TextBox1" w:shapeid="_x0000_i1039"/>
              </w:object>
            </w:r>
          </w:p>
          <w:p w14:paraId="51110338" w14:textId="44A9F0A4" w:rsidR="00925A3E" w:rsidRDefault="003C6DC8">
            <w:pPr>
              <w:ind w:firstLine="62"/>
              <w:jc w:val="both"/>
              <w:rPr>
                <w:szCs w:val="22"/>
              </w:rPr>
            </w:pPr>
            <w:proofErr w:type="gramStart"/>
            <w:r>
              <w:rPr>
                <w:rFonts w:ascii="MS Gothic" w:eastAsia="MS Gothic" w:hAnsi="MS Gothic" w:hint="eastAsia"/>
                <w:szCs w:val="22"/>
              </w:rPr>
              <w:t>☒</w:t>
            </w:r>
            <w:r w:rsidR="005F0638">
              <w:rPr>
                <w:szCs w:val="22"/>
              </w:rPr>
              <w:t xml:space="preserve">  kolegialaus</w:t>
            </w:r>
            <w:proofErr w:type="gramEnd"/>
            <w:r w:rsidR="005F0638">
              <w:rPr>
                <w:szCs w:val="22"/>
              </w:rPr>
              <w:t xml:space="preserve"> valdymo organo sprendimu Nr. </w:t>
            </w:r>
            <w:r w:rsidR="005F0638">
              <w:object w:dxaOrig="1440" w:dyaOrig="1440" w14:anchorId="0ACD9F07">
                <v:shape id="_x0000_i1041" type="#_x0000_t75" style="width:1in;height:18pt" o:ole="">
                  <v:imagedata r:id="rId11" o:title=""/>
                </v:shape>
                <w:control r:id="rId13" w:name="TextBox2" w:shapeid="_x0000_i1041"/>
              </w:object>
            </w:r>
          </w:p>
        </w:tc>
      </w:tr>
      <w:tr w:rsidR="00925A3E" w14:paraId="71AD44B1" w14:textId="77777777">
        <w:tc>
          <w:tcPr>
            <w:tcW w:w="816" w:type="dxa"/>
            <w:vAlign w:val="center"/>
          </w:tcPr>
          <w:p w14:paraId="0A66CB33" w14:textId="77777777" w:rsidR="00925A3E" w:rsidRDefault="005F0638">
            <w:pPr>
              <w:jc w:val="center"/>
              <w:rPr>
                <w:szCs w:val="22"/>
              </w:rPr>
            </w:pPr>
            <w:r>
              <w:rPr>
                <w:szCs w:val="22"/>
              </w:rPr>
              <w:t>1.6.</w:t>
            </w:r>
          </w:p>
        </w:tc>
        <w:tc>
          <w:tcPr>
            <w:tcW w:w="2400" w:type="dxa"/>
            <w:vAlign w:val="center"/>
          </w:tcPr>
          <w:p w14:paraId="248E1D26" w14:textId="77777777" w:rsidR="00925A3E" w:rsidRDefault="005F0638">
            <w:pPr>
              <w:jc w:val="both"/>
              <w:rPr>
                <w:szCs w:val="24"/>
              </w:rPr>
            </w:pPr>
            <w:r>
              <w:rPr>
                <w:szCs w:val="22"/>
              </w:rPr>
              <w:t>Kvietimui skiriama VPS paramos lėšų suma, Eur</w:t>
            </w:r>
          </w:p>
        </w:tc>
        <w:tc>
          <w:tcPr>
            <w:tcW w:w="6746" w:type="dxa"/>
            <w:gridSpan w:val="4"/>
          </w:tcPr>
          <w:p w14:paraId="7B01086D" w14:textId="149814EE" w:rsidR="00925A3E" w:rsidRDefault="005F0638">
            <w:pPr>
              <w:jc w:val="both"/>
              <w:rPr>
                <w:szCs w:val="22"/>
              </w:rPr>
            </w:pPr>
            <w:r>
              <w:object w:dxaOrig="1440" w:dyaOrig="1440" w14:anchorId="0D5A9228">
                <v:shape id="_x0000_i1043" type="#_x0000_t75" style="width:1in;height:18pt" o:ole="">
                  <v:imagedata r:id="rId14" o:title=""/>
                </v:shape>
                <w:control r:id="rId15" w:name="TextBox3" w:shapeid="_x0000_i1043"/>
              </w:object>
            </w:r>
            <w:r>
              <w:rPr>
                <w:szCs w:val="22"/>
              </w:rPr>
              <w:t xml:space="preserve"> Eur</w:t>
            </w:r>
          </w:p>
        </w:tc>
      </w:tr>
      <w:tr w:rsidR="00925A3E" w14:paraId="4E215E1A" w14:textId="77777777">
        <w:tc>
          <w:tcPr>
            <w:tcW w:w="816" w:type="dxa"/>
            <w:vAlign w:val="center"/>
          </w:tcPr>
          <w:p w14:paraId="1F312753" w14:textId="77777777" w:rsidR="00925A3E" w:rsidRDefault="005F0638">
            <w:pPr>
              <w:jc w:val="center"/>
              <w:rPr>
                <w:szCs w:val="22"/>
              </w:rPr>
            </w:pPr>
            <w:r>
              <w:rPr>
                <w:szCs w:val="22"/>
              </w:rPr>
              <w:t>1.7.</w:t>
            </w:r>
          </w:p>
        </w:tc>
        <w:tc>
          <w:tcPr>
            <w:tcW w:w="2400" w:type="dxa"/>
            <w:vAlign w:val="center"/>
          </w:tcPr>
          <w:p w14:paraId="3BBE59B8" w14:textId="77777777" w:rsidR="00925A3E" w:rsidRDefault="005F0638">
            <w:pPr>
              <w:jc w:val="both"/>
              <w:rPr>
                <w:szCs w:val="22"/>
              </w:rPr>
            </w:pPr>
            <w:r>
              <w:rPr>
                <w:szCs w:val="22"/>
              </w:rPr>
              <w:t>Didžiausia galima parama vienam vietos projektui įgyvendinti, Eur</w:t>
            </w:r>
          </w:p>
        </w:tc>
        <w:tc>
          <w:tcPr>
            <w:tcW w:w="6746" w:type="dxa"/>
            <w:gridSpan w:val="4"/>
          </w:tcPr>
          <w:p w14:paraId="1084B506" w14:textId="6EAE6224" w:rsidR="00925A3E" w:rsidRDefault="005F0638">
            <w:pPr>
              <w:jc w:val="both"/>
              <w:rPr>
                <w:szCs w:val="22"/>
              </w:rPr>
            </w:pPr>
            <w:r>
              <w:rPr>
                <w:szCs w:val="22"/>
              </w:rPr>
              <w:t xml:space="preserve">iki </w:t>
            </w:r>
            <w:r>
              <w:object w:dxaOrig="1440" w:dyaOrig="1440" w14:anchorId="66A5CE5D">
                <v:shape id="_x0000_i1045" type="#_x0000_t75" style="width:1in;height:18pt" o:ole="">
                  <v:imagedata r:id="rId16" o:title=""/>
                </v:shape>
                <w:control r:id="rId17" w:name="TextBox51" w:shapeid="_x0000_i1045"/>
              </w:object>
            </w:r>
            <w:r>
              <w:rPr>
                <w:szCs w:val="22"/>
              </w:rPr>
              <w:t xml:space="preserve"> Eur</w:t>
            </w:r>
          </w:p>
        </w:tc>
      </w:tr>
      <w:tr w:rsidR="00925A3E" w14:paraId="5039D22F" w14:textId="77777777">
        <w:tc>
          <w:tcPr>
            <w:tcW w:w="816" w:type="dxa"/>
            <w:vAlign w:val="center"/>
          </w:tcPr>
          <w:p w14:paraId="7123EAC0" w14:textId="77777777" w:rsidR="00925A3E" w:rsidRDefault="005F0638">
            <w:pPr>
              <w:jc w:val="center"/>
              <w:rPr>
                <w:szCs w:val="22"/>
              </w:rPr>
            </w:pPr>
            <w:r>
              <w:rPr>
                <w:szCs w:val="22"/>
              </w:rPr>
              <w:t>1.8.</w:t>
            </w:r>
          </w:p>
        </w:tc>
        <w:tc>
          <w:tcPr>
            <w:tcW w:w="2400" w:type="dxa"/>
            <w:vAlign w:val="center"/>
          </w:tcPr>
          <w:p w14:paraId="09F1C9C1" w14:textId="77777777" w:rsidR="00925A3E" w:rsidRDefault="005F0638">
            <w:pPr>
              <w:jc w:val="both"/>
              <w:rPr>
                <w:szCs w:val="22"/>
              </w:rPr>
            </w:pPr>
            <w:r>
              <w:rPr>
                <w:szCs w:val="22"/>
              </w:rPr>
              <w:t>Paramos vietos projektui įgyvendinti lyginamoji dalis, proc.</w:t>
            </w:r>
          </w:p>
        </w:tc>
        <w:tc>
          <w:tcPr>
            <w:tcW w:w="6746" w:type="dxa"/>
            <w:gridSpan w:val="4"/>
          </w:tcPr>
          <w:p w14:paraId="1BD5AA49" w14:textId="4EDA74EC" w:rsidR="00925A3E" w:rsidRDefault="005F0638">
            <w:pPr>
              <w:jc w:val="both"/>
              <w:rPr>
                <w:szCs w:val="22"/>
              </w:rPr>
            </w:pPr>
            <w:r>
              <w:rPr>
                <w:szCs w:val="22"/>
              </w:rPr>
              <w:t xml:space="preserve">iki </w:t>
            </w:r>
            <w:r>
              <w:object w:dxaOrig="1440" w:dyaOrig="1440" w14:anchorId="01EAAAB8">
                <v:shape id="_x0000_i1047" type="#_x0000_t75" style="width:1in;height:18pt" o:ole="">
                  <v:imagedata r:id="rId18" o:title=""/>
                </v:shape>
                <w:control r:id="rId19" w:name="TextBox5" w:shapeid="_x0000_i1047"/>
              </w:object>
            </w:r>
            <w:r>
              <w:rPr>
                <w:szCs w:val="22"/>
              </w:rPr>
              <w:t xml:space="preserve"> proc.</w:t>
            </w:r>
          </w:p>
          <w:p w14:paraId="6EF27CB2" w14:textId="77777777" w:rsidR="00925A3E" w:rsidRDefault="00925A3E">
            <w:pPr>
              <w:jc w:val="both"/>
              <w:rPr>
                <w:szCs w:val="22"/>
              </w:rPr>
            </w:pPr>
          </w:p>
          <w:p w14:paraId="4D1B3EE4" w14:textId="77777777" w:rsidR="00925A3E" w:rsidRDefault="00925A3E">
            <w:pPr>
              <w:jc w:val="both"/>
              <w:rPr>
                <w:szCs w:val="22"/>
              </w:rPr>
            </w:pPr>
          </w:p>
          <w:p w14:paraId="7E3A52CD" w14:textId="77777777" w:rsidR="00925A3E" w:rsidRDefault="00925A3E">
            <w:pPr>
              <w:jc w:val="both"/>
              <w:rPr>
                <w:szCs w:val="22"/>
              </w:rPr>
            </w:pPr>
          </w:p>
          <w:p w14:paraId="1E878659" w14:textId="77777777" w:rsidR="00925A3E" w:rsidRDefault="00925A3E">
            <w:pPr>
              <w:jc w:val="both"/>
              <w:rPr>
                <w:szCs w:val="22"/>
              </w:rPr>
            </w:pPr>
          </w:p>
        </w:tc>
      </w:tr>
      <w:tr w:rsidR="00925A3E" w14:paraId="0D20FE72" w14:textId="77777777">
        <w:tc>
          <w:tcPr>
            <w:tcW w:w="816" w:type="dxa"/>
            <w:vAlign w:val="center"/>
          </w:tcPr>
          <w:p w14:paraId="55412459" w14:textId="77777777" w:rsidR="00925A3E" w:rsidRDefault="005F0638">
            <w:pPr>
              <w:jc w:val="center"/>
              <w:rPr>
                <w:szCs w:val="22"/>
              </w:rPr>
            </w:pPr>
            <w:r>
              <w:rPr>
                <w:szCs w:val="22"/>
              </w:rPr>
              <w:t>1.9.</w:t>
            </w:r>
          </w:p>
        </w:tc>
        <w:tc>
          <w:tcPr>
            <w:tcW w:w="2400" w:type="dxa"/>
            <w:vAlign w:val="center"/>
          </w:tcPr>
          <w:p w14:paraId="3F1C4AEA" w14:textId="77777777" w:rsidR="00925A3E" w:rsidRDefault="005F0638">
            <w:pPr>
              <w:jc w:val="both"/>
              <w:rPr>
                <w:szCs w:val="22"/>
              </w:rPr>
            </w:pPr>
            <w:r>
              <w:rPr>
                <w:szCs w:val="22"/>
              </w:rPr>
              <w:t>Finansavimo šaltiniai</w:t>
            </w:r>
          </w:p>
        </w:tc>
        <w:tc>
          <w:tcPr>
            <w:tcW w:w="6746" w:type="dxa"/>
            <w:gridSpan w:val="4"/>
          </w:tcPr>
          <w:p w14:paraId="3B72D204" w14:textId="57A969A8" w:rsidR="00925A3E" w:rsidRDefault="003C6DC8">
            <w:pPr>
              <w:ind w:firstLine="62"/>
              <w:jc w:val="both"/>
              <w:rPr>
                <w:iCs/>
                <w:szCs w:val="24"/>
              </w:rPr>
            </w:pPr>
            <w:r w:rsidRPr="00BC43C2">
              <w:rPr>
                <w:rFonts w:ascii="Segoe UI Symbol" w:eastAsia="MS Gothic" w:hAnsi="Segoe UI Symbol" w:cs="Segoe UI Symbol"/>
                <w:iCs/>
                <w:szCs w:val="24"/>
              </w:rPr>
              <w:t>☒</w:t>
            </w:r>
            <w:r>
              <w:rPr>
                <w:rFonts w:ascii="Segoe UI Symbol" w:eastAsia="MS Gothic" w:hAnsi="Segoe UI Symbol" w:cs="Segoe UI Symbol"/>
                <w:iCs/>
                <w:szCs w:val="24"/>
              </w:rPr>
              <w:t xml:space="preserve"> </w:t>
            </w:r>
            <w:r w:rsidR="005F0638">
              <w:rPr>
                <w:iCs/>
                <w:szCs w:val="24"/>
              </w:rPr>
              <w:t xml:space="preserve">EŽŪFKP ir Lietuvos Respublikos valstybės biudžeto lėšos </w:t>
            </w:r>
          </w:p>
          <w:p w14:paraId="3EEFC995"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0272E753" w14:textId="77777777" w:rsidR="00925A3E" w:rsidRDefault="00925A3E" w:rsidP="00F03616">
            <w:pPr>
              <w:jc w:val="both"/>
              <w:rPr>
                <w:szCs w:val="22"/>
              </w:rPr>
            </w:pPr>
          </w:p>
        </w:tc>
      </w:tr>
      <w:tr w:rsidR="00925A3E" w14:paraId="7CE4B1F6" w14:textId="77777777">
        <w:tc>
          <w:tcPr>
            <w:tcW w:w="816" w:type="dxa"/>
            <w:vAlign w:val="center"/>
          </w:tcPr>
          <w:p w14:paraId="45CE2419" w14:textId="77777777" w:rsidR="00925A3E" w:rsidRDefault="005F0638">
            <w:pPr>
              <w:jc w:val="center"/>
              <w:rPr>
                <w:szCs w:val="22"/>
              </w:rPr>
            </w:pPr>
            <w:r>
              <w:rPr>
                <w:szCs w:val="22"/>
              </w:rPr>
              <w:t>1.10.</w:t>
            </w:r>
          </w:p>
        </w:tc>
        <w:tc>
          <w:tcPr>
            <w:tcW w:w="2400" w:type="dxa"/>
            <w:vAlign w:val="center"/>
          </w:tcPr>
          <w:p w14:paraId="104BA4E6" w14:textId="77777777" w:rsidR="00925A3E" w:rsidRDefault="005F0638">
            <w:pPr>
              <w:jc w:val="both"/>
              <w:rPr>
                <w:szCs w:val="22"/>
              </w:rPr>
            </w:pPr>
            <w:r>
              <w:rPr>
                <w:szCs w:val="22"/>
              </w:rPr>
              <w:t>Remiamos veiklos</w:t>
            </w:r>
          </w:p>
        </w:tc>
        <w:tc>
          <w:tcPr>
            <w:tcW w:w="6746" w:type="dxa"/>
            <w:gridSpan w:val="4"/>
          </w:tcPr>
          <w:p w14:paraId="1B168258" w14:textId="7FB5A630" w:rsidR="003C6DC8" w:rsidRPr="00BC43C2" w:rsidRDefault="003C6DC8" w:rsidP="007C39C7">
            <w:pPr>
              <w:rPr>
                <w:szCs w:val="24"/>
                <w:lang w:eastAsia="lt-LT"/>
              </w:rPr>
            </w:pPr>
            <w:r w:rsidRPr="00BC43C2">
              <w:rPr>
                <w:szCs w:val="24"/>
                <w:lang w:eastAsia="lt-LT"/>
              </w:rPr>
              <w:t xml:space="preserve">Pagal priemonę </w:t>
            </w:r>
            <w:r w:rsidR="00F03616">
              <w:rPr>
                <w:szCs w:val="24"/>
                <w:lang w:eastAsia="lt-LT"/>
              </w:rPr>
              <w:t xml:space="preserve"> </w:t>
            </w:r>
            <w:r w:rsidR="00887BBB">
              <w:rPr>
                <w:szCs w:val="24"/>
                <w:lang w:eastAsia="lt-LT"/>
              </w:rPr>
              <w:t>r</w:t>
            </w:r>
            <w:r w:rsidRPr="00BC43C2">
              <w:rPr>
                <w:szCs w:val="24"/>
                <w:lang w:eastAsia="lt-LT"/>
              </w:rPr>
              <w:t xml:space="preserve">emtinos veiklos: </w:t>
            </w:r>
          </w:p>
          <w:p w14:paraId="49933259" w14:textId="77777777" w:rsidR="003C6DC8" w:rsidRPr="00BC43C2" w:rsidRDefault="003C6DC8" w:rsidP="003C6DC8">
            <w:pPr>
              <w:jc w:val="both"/>
              <w:rPr>
                <w:szCs w:val="24"/>
                <w:lang w:eastAsia="lt-LT"/>
              </w:rPr>
            </w:pPr>
            <w:r w:rsidRPr="00BC43C2">
              <w:rPr>
                <w:szCs w:val="24"/>
                <w:lang w:eastAsia="lt-LT"/>
              </w:rPr>
              <w:t xml:space="preserve">1) paslaugų įsigijimas; </w:t>
            </w:r>
          </w:p>
          <w:p w14:paraId="2EFF6C01" w14:textId="77777777" w:rsidR="003C6DC8" w:rsidRPr="00BC43C2" w:rsidRDefault="003C6DC8" w:rsidP="003C6DC8">
            <w:pPr>
              <w:jc w:val="both"/>
              <w:rPr>
                <w:szCs w:val="24"/>
                <w:lang w:eastAsia="lt-LT"/>
              </w:rPr>
            </w:pPr>
            <w:r w:rsidRPr="00BC43C2">
              <w:rPr>
                <w:szCs w:val="24"/>
                <w:lang w:eastAsia="lt-LT"/>
              </w:rPr>
              <w:t xml:space="preserve">2) intelektinės ir užimtumo veiklos; </w:t>
            </w:r>
          </w:p>
          <w:p w14:paraId="7AC56AAE" w14:textId="3D3F9B37" w:rsidR="00925A3E" w:rsidRDefault="003C6DC8" w:rsidP="003C6DC8">
            <w:pPr>
              <w:jc w:val="both"/>
              <w:rPr>
                <w:szCs w:val="24"/>
                <w:lang w:eastAsia="lt-LT"/>
              </w:rPr>
            </w:pPr>
            <w:r w:rsidRPr="00BC43C2">
              <w:rPr>
                <w:szCs w:val="24"/>
                <w:lang w:eastAsia="lt-LT"/>
              </w:rPr>
              <w:t>3) įrangos ir (arba) technikos įsigijimas</w:t>
            </w:r>
          </w:p>
          <w:p w14:paraId="03079407" w14:textId="77777777" w:rsidR="00887BBB" w:rsidRDefault="00887BBB" w:rsidP="003C6DC8">
            <w:pPr>
              <w:jc w:val="both"/>
              <w:rPr>
                <w:szCs w:val="24"/>
                <w:lang w:eastAsia="lt-LT"/>
              </w:rPr>
            </w:pPr>
          </w:p>
          <w:p w14:paraId="4C32707C" w14:textId="6C7FEF2D" w:rsidR="00887BBB" w:rsidRDefault="00887BBB" w:rsidP="003C6DC8">
            <w:pPr>
              <w:jc w:val="both"/>
              <w:rPr>
                <w:szCs w:val="24"/>
                <w:lang w:eastAsia="lt-LT"/>
              </w:rPr>
            </w:pPr>
            <w:r w:rsidRPr="00BC43C2">
              <w:rPr>
                <w:szCs w:val="24"/>
                <w:lang w:eastAsia="lt-LT"/>
              </w:rPr>
              <w:t xml:space="preserve">Pagal priemonę </w:t>
            </w:r>
            <w:r>
              <w:rPr>
                <w:szCs w:val="24"/>
                <w:lang w:eastAsia="lt-LT"/>
              </w:rPr>
              <w:t xml:space="preserve">remiamos veiklos plačiau aprašomos </w:t>
            </w:r>
            <w:r w:rsidRPr="00BC43C2">
              <w:rPr>
                <w:szCs w:val="24"/>
                <w:lang w:eastAsia="lt-LT"/>
              </w:rPr>
              <w:t xml:space="preserve"> VPS 7 priede.</w:t>
            </w:r>
          </w:p>
          <w:p w14:paraId="2AF4F379" w14:textId="77777777" w:rsidR="003C6DC8" w:rsidRDefault="003C6DC8" w:rsidP="003C6DC8">
            <w:pPr>
              <w:jc w:val="both"/>
              <w:rPr>
                <w:i/>
                <w:sz w:val="20"/>
              </w:rPr>
            </w:pPr>
          </w:p>
          <w:p w14:paraId="029A84C9" w14:textId="76B56FC1" w:rsidR="00925A3E" w:rsidRDefault="00925A3E">
            <w:pPr>
              <w:jc w:val="both"/>
              <w:rPr>
                <w:szCs w:val="22"/>
              </w:rPr>
            </w:pPr>
          </w:p>
        </w:tc>
      </w:tr>
      <w:tr w:rsidR="00925A3E" w14:paraId="54065E2E" w14:textId="77777777">
        <w:tc>
          <w:tcPr>
            <w:tcW w:w="816" w:type="dxa"/>
            <w:vAlign w:val="center"/>
          </w:tcPr>
          <w:p w14:paraId="6C8C2B3E" w14:textId="77777777" w:rsidR="00925A3E" w:rsidRDefault="005F0638">
            <w:pPr>
              <w:jc w:val="center"/>
              <w:rPr>
                <w:rFonts w:eastAsia="Calibri"/>
                <w:szCs w:val="24"/>
              </w:rPr>
            </w:pPr>
            <w:r>
              <w:rPr>
                <w:rFonts w:eastAsia="Calibri"/>
                <w:szCs w:val="24"/>
              </w:rPr>
              <w:lastRenderedPageBreak/>
              <w:t>1.11.</w:t>
            </w:r>
          </w:p>
        </w:tc>
        <w:tc>
          <w:tcPr>
            <w:tcW w:w="2400" w:type="dxa"/>
            <w:vAlign w:val="center"/>
          </w:tcPr>
          <w:p w14:paraId="5863EAA0" w14:textId="77777777" w:rsidR="00925A3E" w:rsidRDefault="005F0638">
            <w:pPr>
              <w:rPr>
                <w:szCs w:val="22"/>
              </w:rPr>
            </w:pPr>
            <w:r>
              <w:rPr>
                <w:rFonts w:eastAsia="Calibri"/>
                <w:szCs w:val="24"/>
              </w:rPr>
              <w:t>Tinkami vietos projektų pareiškėjai</w:t>
            </w:r>
          </w:p>
        </w:tc>
        <w:tc>
          <w:tcPr>
            <w:tcW w:w="6746" w:type="dxa"/>
            <w:gridSpan w:val="4"/>
          </w:tcPr>
          <w:p w14:paraId="2EEB3879" w14:textId="2C2CCFE3" w:rsidR="00925A3E" w:rsidRDefault="003C6DC8">
            <w:pPr>
              <w:jc w:val="both"/>
              <w:rPr>
                <w:szCs w:val="24"/>
                <w:lang w:eastAsia="lt-LT"/>
              </w:rPr>
            </w:pPr>
            <w:r w:rsidRPr="00BC43C2">
              <w:rPr>
                <w:szCs w:val="24"/>
                <w:lang w:eastAsia="lt-LT"/>
              </w:rPr>
              <w:t>Pareiškėjai: 1)VšĮ 2) Asociacija 3) BĮ</w:t>
            </w:r>
          </w:p>
          <w:p w14:paraId="59640AFD" w14:textId="77777777" w:rsidR="003C6DC8" w:rsidRDefault="003C6DC8">
            <w:pPr>
              <w:jc w:val="both"/>
              <w:rPr>
                <w:i/>
                <w:sz w:val="20"/>
              </w:rPr>
            </w:pPr>
          </w:p>
          <w:p w14:paraId="10E2488F" w14:textId="26A107C4" w:rsidR="00925A3E" w:rsidRDefault="00925A3E">
            <w:pPr>
              <w:jc w:val="both"/>
              <w:rPr>
                <w:szCs w:val="22"/>
              </w:rPr>
            </w:pPr>
          </w:p>
        </w:tc>
      </w:tr>
      <w:tr w:rsidR="00925A3E" w14:paraId="2A5C8FFA" w14:textId="77777777">
        <w:tc>
          <w:tcPr>
            <w:tcW w:w="816" w:type="dxa"/>
            <w:vAlign w:val="center"/>
          </w:tcPr>
          <w:p w14:paraId="1357E873" w14:textId="77777777" w:rsidR="00925A3E" w:rsidRDefault="005F0638">
            <w:pPr>
              <w:jc w:val="center"/>
              <w:rPr>
                <w:rFonts w:eastAsia="Calibri"/>
                <w:szCs w:val="24"/>
              </w:rPr>
            </w:pPr>
            <w:r>
              <w:rPr>
                <w:rFonts w:eastAsia="Calibri"/>
                <w:szCs w:val="24"/>
              </w:rPr>
              <w:t>1.12.</w:t>
            </w:r>
          </w:p>
        </w:tc>
        <w:tc>
          <w:tcPr>
            <w:tcW w:w="2400" w:type="dxa"/>
            <w:vAlign w:val="center"/>
          </w:tcPr>
          <w:p w14:paraId="2E7D402C" w14:textId="77777777" w:rsidR="00925A3E" w:rsidRDefault="005F0638">
            <w:pPr>
              <w:rPr>
                <w:rFonts w:eastAsia="Calibri"/>
                <w:i/>
                <w:iCs/>
                <w:sz w:val="20"/>
              </w:rPr>
            </w:pPr>
            <w:r>
              <w:rPr>
                <w:rFonts w:eastAsia="Calibri"/>
                <w:szCs w:val="24"/>
              </w:rPr>
              <w:t>Tinkami vietos projektų partneriai</w:t>
            </w:r>
          </w:p>
          <w:p w14:paraId="16139AE6" w14:textId="77777777" w:rsidR="00925A3E" w:rsidRDefault="00925A3E">
            <w:pPr>
              <w:rPr>
                <w:rFonts w:eastAsia="Calibri"/>
                <w:sz w:val="20"/>
              </w:rPr>
            </w:pPr>
          </w:p>
        </w:tc>
        <w:tc>
          <w:tcPr>
            <w:tcW w:w="6746" w:type="dxa"/>
            <w:gridSpan w:val="4"/>
          </w:tcPr>
          <w:p w14:paraId="092A24E7" w14:textId="2BBCDF75" w:rsidR="00925A3E" w:rsidRDefault="00925A3E">
            <w:pPr>
              <w:jc w:val="both"/>
              <w:rPr>
                <w:rFonts w:eastAsia="Calibri"/>
                <w:i/>
                <w:iCs/>
                <w:sz w:val="20"/>
              </w:rPr>
            </w:pPr>
          </w:p>
          <w:p w14:paraId="30D66000" w14:textId="77777777" w:rsidR="00925A3E" w:rsidRDefault="00925A3E">
            <w:pPr>
              <w:jc w:val="both"/>
              <w:rPr>
                <w:rFonts w:eastAsia="Calibri"/>
                <w:i/>
                <w:iCs/>
                <w:sz w:val="20"/>
              </w:rPr>
            </w:pPr>
          </w:p>
          <w:p w14:paraId="0FB51ED0" w14:textId="77777777" w:rsidR="003C6DC8" w:rsidRDefault="003C6DC8">
            <w:pPr>
              <w:jc w:val="both"/>
              <w:rPr>
                <w:rFonts w:eastAsia="Calibri"/>
                <w:i/>
                <w:iCs/>
                <w:szCs w:val="24"/>
              </w:rPr>
            </w:pPr>
            <w:r w:rsidRPr="00BC43C2">
              <w:rPr>
                <w:szCs w:val="24"/>
                <w:lang w:eastAsia="lt-LT"/>
              </w:rPr>
              <w:t>Partneriai: 1)VšĮ 2) Asociacija 3) BĮ</w:t>
            </w:r>
            <w:r>
              <w:rPr>
                <w:rFonts w:eastAsia="Calibri"/>
                <w:i/>
                <w:iCs/>
                <w:szCs w:val="24"/>
              </w:rPr>
              <w:t xml:space="preserve"> </w:t>
            </w:r>
          </w:p>
          <w:p w14:paraId="6CFF9075" w14:textId="77777777" w:rsidR="003C6DC8" w:rsidRDefault="003C6DC8">
            <w:pPr>
              <w:jc w:val="both"/>
              <w:rPr>
                <w:rFonts w:eastAsia="Calibri"/>
                <w:i/>
                <w:iCs/>
                <w:szCs w:val="24"/>
              </w:rPr>
            </w:pPr>
          </w:p>
          <w:p w14:paraId="1292F20D" w14:textId="1D4DB8CB" w:rsidR="00925A3E" w:rsidRDefault="00925A3E">
            <w:pPr>
              <w:jc w:val="both"/>
              <w:rPr>
                <w:i/>
                <w:iCs/>
                <w:szCs w:val="22"/>
              </w:rPr>
            </w:pPr>
          </w:p>
        </w:tc>
      </w:tr>
      <w:tr w:rsidR="00925A3E" w14:paraId="39312E3F" w14:textId="77777777">
        <w:trPr>
          <w:trHeight w:val="445"/>
        </w:trPr>
        <w:tc>
          <w:tcPr>
            <w:tcW w:w="9962" w:type="dxa"/>
            <w:gridSpan w:val="6"/>
          </w:tcPr>
          <w:p w14:paraId="3C0C2696"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73BD56AC" w14:textId="77777777">
        <w:tc>
          <w:tcPr>
            <w:tcW w:w="816" w:type="dxa"/>
            <w:vAlign w:val="center"/>
          </w:tcPr>
          <w:p w14:paraId="2EC7F3FD" w14:textId="77777777" w:rsidR="00925A3E" w:rsidRDefault="005F0638">
            <w:pPr>
              <w:jc w:val="center"/>
              <w:rPr>
                <w:szCs w:val="22"/>
              </w:rPr>
            </w:pPr>
            <w:r>
              <w:rPr>
                <w:szCs w:val="22"/>
              </w:rPr>
              <w:t>2.1.</w:t>
            </w:r>
          </w:p>
        </w:tc>
        <w:tc>
          <w:tcPr>
            <w:tcW w:w="2400" w:type="dxa"/>
            <w:vAlign w:val="center"/>
          </w:tcPr>
          <w:p w14:paraId="47E8073A" w14:textId="77777777" w:rsidR="00925A3E" w:rsidRDefault="005F0638">
            <w:pPr>
              <w:jc w:val="both"/>
              <w:rPr>
                <w:szCs w:val="22"/>
              </w:rPr>
            </w:pPr>
            <w:r>
              <w:rPr>
                <w:szCs w:val="22"/>
              </w:rPr>
              <w:t>Kvietimas teikti vietos projektus galioja</w:t>
            </w:r>
          </w:p>
        </w:tc>
        <w:tc>
          <w:tcPr>
            <w:tcW w:w="3094" w:type="dxa"/>
            <w:gridSpan w:val="3"/>
          </w:tcPr>
          <w:p w14:paraId="2B6A1F80" w14:textId="49B71139" w:rsidR="00925A3E" w:rsidRDefault="005F0638">
            <w:pPr>
              <w:jc w:val="both"/>
              <w:rPr>
                <w:szCs w:val="22"/>
              </w:rPr>
            </w:pPr>
            <w:r>
              <w:rPr>
                <w:szCs w:val="22"/>
              </w:rPr>
              <w:t xml:space="preserve">Nuo </w:t>
            </w:r>
          </w:p>
          <w:p w14:paraId="21474CC4" w14:textId="538487CD" w:rsidR="00925A3E" w:rsidRDefault="005F0638">
            <w:pPr>
              <w:jc w:val="both"/>
              <w:rPr>
                <w:sz w:val="20"/>
              </w:rPr>
            </w:pPr>
            <w:r>
              <w:rPr>
                <w:sz w:val="20"/>
              </w:rPr>
              <w:object w:dxaOrig="1440" w:dyaOrig="1440" w14:anchorId="2575CEBD">
                <v:shape id="_x0000_i1049" type="#_x0000_t75" style="width:1in;height:18pt" o:ole="">
                  <v:imagedata r:id="rId20" o:title=""/>
                </v:shape>
                <w:control r:id="rId21" w:name="TextBox6" w:shapeid="_x0000_i1049"/>
              </w:object>
            </w:r>
          </w:p>
          <w:p w14:paraId="4758B7D2" w14:textId="0F1C8A82" w:rsidR="00925A3E" w:rsidRDefault="00925A3E">
            <w:pPr>
              <w:jc w:val="both"/>
              <w:rPr>
                <w:szCs w:val="22"/>
              </w:rPr>
            </w:pPr>
          </w:p>
        </w:tc>
        <w:tc>
          <w:tcPr>
            <w:tcW w:w="3652" w:type="dxa"/>
          </w:tcPr>
          <w:p w14:paraId="3190CB1B" w14:textId="20504E13" w:rsidR="00925A3E" w:rsidRDefault="005F0638">
            <w:pPr>
              <w:jc w:val="both"/>
              <w:rPr>
                <w:szCs w:val="22"/>
              </w:rPr>
            </w:pPr>
            <w:r>
              <w:rPr>
                <w:szCs w:val="22"/>
              </w:rPr>
              <w:t xml:space="preserve">Iki </w:t>
            </w:r>
          </w:p>
          <w:p w14:paraId="1ACCA028" w14:textId="77777777" w:rsidR="00925A3E" w:rsidRDefault="00925A3E">
            <w:pPr>
              <w:jc w:val="both"/>
              <w:rPr>
                <w:i/>
                <w:sz w:val="20"/>
              </w:rPr>
            </w:pPr>
          </w:p>
          <w:p w14:paraId="3728CDBD" w14:textId="2386AB89" w:rsidR="00925A3E" w:rsidRDefault="005F0638">
            <w:pPr>
              <w:jc w:val="both"/>
              <w:rPr>
                <w:iCs/>
                <w:sz w:val="20"/>
              </w:rPr>
            </w:pPr>
            <w:r>
              <w:rPr>
                <w:iCs/>
                <w:sz w:val="20"/>
              </w:rPr>
              <w:object w:dxaOrig="1440" w:dyaOrig="1440" w14:anchorId="3388FB3B">
                <v:shape id="_x0000_i1051" type="#_x0000_t75" style="width:1in;height:18pt" o:ole="">
                  <v:imagedata r:id="rId22" o:title=""/>
                </v:shape>
                <w:control r:id="rId23" w:name="TextBox7" w:shapeid="_x0000_i1051"/>
              </w:object>
            </w:r>
          </w:p>
          <w:p w14:paraId="33698FC5" w14:textId="43D00046" w:rsidR="00925A3E" w:rsidRDefault="00925A3E">
            <w:pPr>
              <w:jc w:val="both"/>
              <w:rPr>
                <w:szCs w:val="22"/>
              </w:rPr>
            </w:pPr>
          </w:p>
        </w:tc>
      </w:tr>
      <w:tr w:rsidR="00925A3E" w14:paraId="61F5857A" w14:textId="77777777">
        <w:tc>
          <w:tcPr>
            <w:tcW w:w="816" w:type="dxa"/>
            <w:vAlign w:val="center"/>
          </w:tcPr>
          <w:p w14:paraId="41B30A15" w14:textId="77777777" w:rsidR="00925A3E" w:rsidRDefault="005F0638">
            <w:pPr>
              <w:jc w:val="center"/>
              <w:rPr>
                <w:szCs w:val="22"/>
              </w:rPr>
            </w:pPr>
            <w:r>
              <w:rPr>
                <w:szCs w:val="22"/>
              </w:rPr>
              <w:t>2.2.</w:t>
            </w:r>
          </w:p>
        </w:tc>
        <w:tc>
          <w:tcPr>
            <w:tcW w:w="2400" w:type="dxa"/>
            <w:vAlign w:val="center"/>
          </w:tcPr>
          <w:p w14:paraId="0C969C60" w14:textId="77777777" w:rsidR="00925A3E" w:rsidRDefault="005F0638">
            <w:pPr>
              <w:jc w:val="both"/>
              <w:rPr>
                <w:szCs w:val="22"/>
              </w:rPr>
            </w:pPr>
            <w:r>
              <w:rPr>
                <w:szCs w:val="22"/>
              </w:rPr>
              <w:t>Vietos projektų tinkamas pateikimo būdas:</w:t>
            </w:r>
          </w:p>
        </w:tc>
        <w:tc>
          <w:tcPr>
            <w:tcW w:w="6746" w:type="dxa"/>
            <w:gridSpan w:val="4"/>
          </w:tcPr>
          <w:p w14:paraId="0FEB025D" w14:textId="1DA76150" w:rsidR="003C6DC8" w:rsidRDefault="00B66A43">
            <w:pPr>
              <w:jc w:val="both"/>
              <w:rPr>
                <w:rStyle w:val="Hipersaitas"/>
                <w:szCs w:val="24"/>
              </w:rPr>
            </w:pPr>
            <w:r w:rsidRPr="007C39C7">
              <w:rPr>
                <w:rFonts w:ascii="MS Gothic" w:eastAsia="MS Gothic" w:hAnsi="MS Gothic"/>
                <w:b/>
                <w:bCs/>
                <w:iCs/>
                <w:szCs w:val="24"/>
              </w:rPr>
              <w:t>x</w:t>
            </w:r>
            <w:r w:rsidR="005F0638">
              <w:rPr>
                <w:szCs w:val="22"/>
              </w:rPr>
              <w:t xml:space="preserve"> Elektroniniu paštu: </w:t>
            </w:r>
            <w:hyperlink r:id="rId24" w:history="1">
              <w:r w:rsidR="003C6DC8" w:rsidRPr="00BC43C2">
                <w:rPr>
                  <w:rStyle w:val="Hipersaitas"/>
                  <w:szCs w:val="24"/>
                </w:rPr>
                <w:t>vrvvg.paraiskos@gmail.com</w:t>
              </w:r>
            </w:hyperlink>
          </w:p>
          <w:p w14:paraId="62285FC8" w14:textId="4A79DDF0" w:rsidR="00B66A43" w:rsidRPr="004A0901" w:rsidRDefault="00B66A43" w:rsidP="00B66A43">
            <w:pPr>
              <w:jc w:val="both"/>
              <w:rPr>
                <w:iCs/>
                <w:szCs w:val="24"/>
              </w:rPr>
            </w:pPr>
            <w:r w:rsidRPr="004A0901">
              <w:rPr>
                <w:iCs/>
                <w:szCs w:val="24"/>
              </w:rPr>
              <w:t>Vietos projekto paraiška su priedais turi  būti  pateikta pasirašyta kvalifikuotu  elektroniniu parašu</w:t>
            </w:r>
            <w:r>
              <w:rPr>
                <w:iCs/>
                <w:szCs w:val="24"/>
              </w:rPr>
              <w:t>.</w:t>
            </w:r>
            <w:r w:rsidRPr="004A0901">
              <w:rPr>
                <w:iCs/>
                <w:szCs w:val="24"/>
              </w:rPr>
              <w:t xml:space="preserve"> </w:t>
            </w:r>
          </w:p>
          <w:p w14:paraId="0C98EF7E" w14:textId="77777777" w:rsidR="00B66A43" w:rsidRDefault="00B66A43">
            <w:pPr>
              <w:jc w:val="both"/>
              <w:rPr>
                <w:rStyle w:val="Hipersaitas"/>
                <w:szCs w:val="24"/>
              </w:rPr>
            </w:pPr>
          </w:p>
          <w:p w14:paraId="6A8C3493"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1B8F4277" w14:textId="25600C7A" w:rsidR="00925A3E" w:rsidRDefault="00925A3E">
            <w:pPr>
              <w:jc w:val="both"/>
              <w:rPr>
                <w:i/>
                <w:iCs/>
                <w:sz w:val="20"/>
              </w:rPr>
            </w:pPr>
          </w:p>
        </w:tc>
      </w:tr>
      <w:tr w:rsidR="00925A3E" w14:paraId="7F501BF0" w14:textId="77777777">
        <w:tc>
          <w:tcPr>
            <w:tcW w:w="9962" w:type="dxa"/>
            <w:gridSpan w:val="6"/>
          </w:tcPr>
          <w:p w14:paraId="230E86A5"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5A7A0F9C" w14:textId="77777777">
        <w:tc>
          <w:tcPr>
            <w:tcW w:w="816" w:type="dxa"/>
            <w:vAlign w:val="center"/>
          </w:tcPr>
          <w:p w14:paraId="3F4CC8A3" w14:textId="77777777" w:rsidR="00925A3E" w:rsidRDefault="005F0638">
            <w:pPr>
              <w:jc w:val="center"/>
              <w:rPr>
                <w:szCs w:val="22"/>
              </w:rPr>
            </w:pPr>
            <w:r>
              <w:rPr>
                <w:szCs w:val="22"/>
              </w:rPr>
              <w:t>3.1.</w:t>
            </w:r>
          </w:p>
        </w:tc>
        <w:tc>
          <w:tcPr>
            <w:tcW w:w="2400" w:type="dxa"/>
            <w:vAlign w:val="center"/>
          </w:tcPr>
          <w:p w14:paraId="7FB9F831" w14:textId="77777777" w:rsidR="00925A3E" w:rsidRDefault="005F0638">
            <w:pPr>
              <w:rPr>
                <w:szCs w:val="22"/>
              </w:rPr>
            </w:pPr>
            <w:r>
              <w:rPr>
                <w:szCs w:val="22"/>
              </w:rPr>
              <w:t>VPS (aktuali redakcija)</w:t>
            </w:r>
          </w:p>
        </w:tc>
        <w:tc>
          <w:tcPr>
            <w:tcW w:w="6746" w:type="dxa"/>
            <w:gridSpan w:val="4"/>
          </w:tcPr>
          <w:p w14:paraId="691DDED2" w14:textId="6F7539A4" w:rsidR="00A16BE1" w:rsidRDefault="00B66A43" w:rsidP="003C6DC8">
            <w:pPr>
              <w:jc w:val="both"/>
              <w:rPr>
                <w:szCs w:val="24"/>
              </w:rPr>
            </w:pPr>
            <w:r>
              <w:rPr>
                <w:szCs w:val="24"/>
              </w:rPr>
              <w:t xml:space="preserve">Vilniaus rajono vietos plėtros strategija 2023-2028 m., </w:t>
            </w:r>
            <w:r w:rsidR="00A16BE1" w:rsidRPr="004A0901">
              <w:rPr>
                <w:szCs w:val="24"/>
              </w:rPr>
              <w:t>patvirtinta Lietuvos Respublikos žemės ūkio ministro 2023 m. spalio 24 d. įsakymu Nr. 3D-69</w:t>
            </w:r>
            <w:r w:rsidR="00A16BE1">
              <w:rPr>
                <w:szCs w:val="24"/>
              </w:rPr>
              <w:t>6</w:t>
            </w:r>
            <w:r w:rsidR="00A16BE1" w:rsidRPr="004A0901">
              <w:rPr>
                <w:szCs w:val="24"/>
              </w:rPr>
              <w:t xml:space="preserve"> „Dėl Vietos plėtros strategijų, kurioms skiriama parama pagal Lietuvos žemės ūkio ir kaimo plėtros 2023–2027 metų strateginio plano priemonę „Bendruomenių inicijuota vietos plėtra (LEADER)“, sąrašo patvirtinimo“</w:t>
            </w:r>
            <w:r w:rsidR="00A16BE1" w:rsidRPr="004A0901">
              <w:rPr>
                <w:color w:val="808080"/>
                <w:szCs w:val="24"/>
              </w:rPr>
              <w:t>.</w:t>
            </w:r>
          </w:p>
          <w:p w14:paraId="4AF83B15" w14:textId="77777777" w:rsidR="00A16BE1" w:rsidRDefault="00A16BE1" w:rsidP="003C6DC8">
            <w:pPr>
              <w:jc w:val="both"/>
              <w:rPr>
                <w:szCs w:val="24"/>
              </w:rPr>
            </w:pPr>
          </w:p>
          <w:p w14:paraId="193BF325" w14:textId="2DA8A6C4" w:rsidR="003C6DC8" w:rsidRPr="00BC43C2" w:rsidRDefault="00A16BE1" w:rsidP="003C6DC8">
            <w:pPr>
              <w:jc w:val="both"/>
              <w:rPr>
                <w:szCs w:val="24"/>
              </w:rPr>
            </w:pPr>
            <w:hyperlink r:id="rId25" w:history="1">
              <w:r w:rsidRPr="003B4FEA">
                <w:rPr>
                  <w:rStyle w:val="Hipersaitas"/>
                  <w:szCs w:val="24"/>
                </w:rPr>
                <w:t>https://www.vrvvg.lt/wp-content/uploads/2023/11/Vilniaus-VPS_po-PAK-2023-10-30-2.pdf</w:t>
              </w:r>
            </w:hyperlink>
            <w:r>
              <w:rPr>
                <w:szCs w:val="24"/>
              </w:rPr>
              <w:t xml:space="preserve"> </w:t>
            </w:r>
          </w:p>
          <w:p w14:paraId="134F0B88" w14:textId="77777777" w:rsidR="00925A3E" w:rsidRDefault="00925A3E">
            <w:pPr>
              <w:ind w:firstLine="62"/>
              <w:rPr>
                <w:szCs w:val="22"/>
              </w:rPr>
            </w:pPr>
          </w:p>
        </w:tc>
      </w:tr>
      <w:tr w:rsidR="00925A3E" w14:paraId="3F6E842C" w14:textId="77777777">
        <w:tc>
          <w:tcPr>
            <w:tcW w:w="816" w:type="dxa"/>
            <w:vAlign w:val="center"/>
          </w:tcPr>
          <w:p w14:paraId="17B5BE26" w14:textId="77777777" w:rsidR="00925A3E" w:rsidRDefault="005F0638">
            <w:pPr>
              <w:jc w:val="center"/>
              <w:rPr>
                <w:szCs w:val="22"/>
              </w:rPr>
            </w:pPr>
            <w:r>
              <w:rPr>
                <w:szCs w:val="22"/>
              </w:rPr>
              <w:t>3.2.</w:t>
            </w:r>
          </w:p>
        </w:tc>
        <w:tc>
          <w:tcPr>
            <w:tcW w:w="2400" w:type="dxa"/>
            <w:vAlign w:val="center"/>
          </w:tcPr>
          <w:p w14:paraId="324C6F8D" w14:textId="77777777" w:rsidR="00925A3E" w:rsidRDefault="005F0638">
            <w:pPr>
              <w:rPr>
                <w:szCs w:val="22"/>
              </w:rPr>
            </w:pPr>
            <w:r>
              <w:rPr>
                <w:szCs w:val="22"/>
              </w:rPr>
              <w:t>VP administravimo taisyklės</w:t>
            </w:r>
          </w:p>
        </w:tc>
        <w:tc>
          <w:tcPr>
            <w:tcW w:w="6746" w:type="dxa"/>
            <w:gridSpan w:val="4"/>
          </w:tcPr>
          <w:p w14:paraId="013DD005"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p w14:paraId="39E52961" w14:textId="77777777" w:rsidR="00A16BE1" w:rsidRDefault="00A16BE1">
            <w:pPr>
              <w:jc w:val="both"/>
              <w:rPr>
                <w:rStyle w:val="Hipersaitas"/>
              </w:rPr>
            </w:pPr>
            <w:hyperlink r:id="rId26" w:history="1">
              <w:r w:rsidRPr="004A0901">
                <w:rPr>
                  <w:rStyle w:val="Hipersaitas"/>
                  <w:szCs w:val="24"/>
                </w:rPr>
                <w:t>https://www.e-tar.lt/portal/lt/legalAct/8cdd3cd032b611ee9de9e7e0fd363afc/asr</w:t>
              </w:r>
            </w:hyperlink>
            <w:r>
              <w:rPr>
                <w:rStyle w:val="Hipersaitas"/>
                <w:szCs w:val="24"/>
              </w:rPr>
              <w:t xml:space="preserve"> </w:t>
            </w:r>
          </w:p>
          <w:p w14:paraId="39605375" w14:textId="207815B3" w:rsidR="00A16BE1" w:rsidRDefault="00A16BE1">
            <w:pPr>
              <w:jc w:val="both"/>
              <w:rPr>
                <w:szCs w:val="22"/>
              </w:rPr>
            </w:pPr>
            <w:r>
              <w:rPr>
                <w:rStyle w:val="Hipersaitas"/>
                <w:szCs w:val="24"/>
              </w:rPr>
              <w:t xml:space="preserve"> </w:t>
            </w:r>
          </w:p>
        </w:tc>
      </w:tr>
      <w:tr w:rsidR="00925A3E" w14:paraId="307ACB15" w14:textId="77777777">
        <w:tc>
          <w:tcPr>
            <w:tcW w:w="816" w:type="dxa"/>
            <w:vAlign w:val="center"/>
          </w:tcPr>
          <w:p w14:paraId="0DD16F91" w14:textId="77777777" w:rsidR="00925A3E" w:rsidRDefault="005F0638">
            <w:pPr>
              <w:jc w:val="center"/>
              <w:rPr>
                <w:szCs w:val="22"/>
              </w:rPr>
            </w:pPr>
            <w:r>
              <w:rPr>
                <w:szCs w:val="22"/>
              </w:rPr>
              <w:t>3.3.</w:t>
            </w:r>
          </w:p>
        </w:tc>
        <w:tc>
          <w:tcPr>
            <w:tcW w:w="2400" w:type="dxa"/>
            <w:vAlign w:val="center"/>
          </w:tcPr>
          <w:p w14:paraId="36B1D083" w14:textId="77777777" w:rsidR="00925A3E" w:rsidRDefault="005F0638">
            <w:pPr>
              <w:rPr>
                <w:szCs w:val="22"/>
              </w:rPr>
            </w:pPr>
            <w:r>
              <w:rPr>
                <w:szCs w:val="22"/>
              </w:rPr>
              <w:t>Administravimo taisyklės</w:t>
            </w:r>
          </w:p>
        </w:tc>
        <w:tc>
          <w:tcPr>
            <w:tcW w:w="6746" w:type="dxa"/>
            <w:gridSpan w:val="4"/>
          </w:tcPr>
          <w:p w14:paraId="7095D279" w14:textId="77777777" w:rsidR="00925A3E" w:rsidRDefault="005F0638">
            <w:pPr>
              <w:jc w:val="both"/>
              <w:rPr>
                <w:szCs w:val="22"/>
              </w:rPr>
            </w:pPr>
            <w:r>
              <w:rPr>
                <w:szCs w:val="22"/>
              </w:rPr>
              <w:t xml:space="preserve">Lietuvos žemės ūkio ir kaimo plėtros 2023–2027 metų strateginio plano administravimo taisyklės, patvirtintos Lietuvos Respublikos žemės ūkio ministro 2023 m. vasario 24 d. įsakymu Nr. 3D-102 „Dėl </w:t>
            </w:r>
            <w:r>
              <w:rPr>
                <w:szCs w:val="22"/>
              </w:rPr>
              <w:lastRenderedPageBreak/>
              <w:t>Lietuvos žemės ūkio ir kaimo plėtros 2023–2027 metų strateginio plano administravimo taisyklių patvirtinimo“.</w:t>
            </w:r>
          </w:p>
          <w:p w14:paraId="5B34A072" w14:textId="77777777" w:rsidR="00A16BE1" w:rsidRDefault="00A16BE1">
            <w:pPr>
              <w:jc w:val="both"/>
            </w:pPr>
            <w:hyperlink r:id="rId27" w:history="1">
              <w:r>
                <w:rPr>
                  <w:rStyle w:val="Hipersaitas"/>
                </w:rPr>
                <w:t xml:space="preserve">3D-102 Dėl Lietuvos žemės ūkio ir kaimo plėtros 2023–2027 metų strateginio plano administravimo </w:t>
              </w:r>
              <w:proofErr w:type="spellStart"/>
              <w:r>
                <w:rPr>
                  <w:rStyle w:val="Hipersaitas"/>
                </w:rPr>
                <w:t>taisykli</w:t>
              </w:r>
              <w:proofErr w:type="spellEnd"/>
              <w:r>
                <w:rPr>
                  <w:rStyle w:val="Hipersaitas"/>
                </w:rPr>
                <w:t>... (</w:t>
              </w:r>
              <w:proofErr w:type="spellStart"/>
              <w:r>
                <w:rPr>
                  <w:rStyle w:val="Hipersaitas"/>
                </w:rPr>
                <w:t>lrs.lt</w:t>
              </w:r>
              <w:proofErr w:type="spellEnd"/>
              <w:r>
                <w:rPr>
                  <w:rStyle w:val="Hipersaitas"/>
                </w:rPr>
                <w:t>)</w:t>
              </w:r>
            </w:hyperlink>
          </w:p>
          <w:p w14:paraId="5E990C54" w14:textId="21FBFD64" w:rsidR="00A16BE1" w:rsidRDefault="00A16BE1">
            <w:pPr>
              <w:jc w:val="both"/>
              <w:rPr>
                <w:szCs w:val="22"/>
              </w:rPr>
            </w:pPr>
          </w:p>
        </w:tc>
      </w:tr>
      <w:tr w:rsidR="00925A3E" w14:paraId="6CFF74CA" w14:textId="77777777">
        <w:tc>
          <w:tcPr>
            <w:tcW w:w="816" w:type="dxa"/>
            <w:vAlign w:val="center"/>
          </w:tcPr>
          <w:p w14:paraId="71CDB2ED" w14:textId="77777777" w:rsidR="00925A3E" w:rsidRDefault="005F0638">
            <w:pPr>
              <w:jc w:val="center"/>
              <w:rPr>
                <w:szCs w:val="22"/>
              </w:rPr>
            </w:pPr>
            <w:r>
              <w:rPr>
                <w:szCs w:val="22"/>
              </w:rPr>
              <w:lastRenderedPageBreak/>
              <w:t>3.4.</w:t>
            </w:r>
          </w:p>
        </w:tc>
        <w:tc>
          <w:tcPr>
            <w:tcW w:w="2400" w:type="dxa"/>
            <w:vAlign w:val="center"/>
          </w:tcPr>
          <w:p w14:paraId="7B56272E" w14:textId="77777777" w:rsidR="00925A3E" w:rsidRDefault="005F0638">
            <w:pPr>
              <w:rPr>
                <w:szCs w:val="22"/>
              </w:rPr>
            </w:pPr>
            <w:r>
              <w:rPr>
                <w:szCs w:val="22"/>
              </w:rPr>
              <w:t>Gairės</w:t>
            </w:r>
          </w:p>
        </w:tc>
        <w:tc>
          <w:tcPr>
            <w:tcW w:w="6746" w:type="dxa"/>
            <w:gridSpan w:val="4"/>
          </w:tcPr>
          <w:p w14:paraId="3329FDEE" w14:textId="48AF5AF6" w:rsidR="00925A3E" w:rsidRDefault="00A16BE1">
            <w:pPr>
              <w:jc w:val="both"/>
              <w:rPr>
                <w:szCs w:val="22"/>
              </w:rPr>
            </w:pPr>
            <w:r>
              <w:rPr>
                <w:szCs w:val="22"/>
              </w:rPr>
              <w:t xml:space="preserve">Netaikoma </w:t>
            </w:r>
          </w:p>
        </w:tc>
      </w:tr>
      <w:tr w:rsidR="00925A3E" w14:paraId="00DA9A20" w14:textId="77777777">
        <w:tc>
          <w:tcPr>
            <w:tcW w:w="816" w:type="dxa"/>
            <w:vAlign w:val="center"/>
          </w:tcPr>
          <w:p w14:paraId="1F3067B7" w14:textId="77777777" w:rsidR="00925A3E" w:rsidRDefault="005F0638">
            <w:pPr>
              <w:jc w:val="center"/>
              <w:rPr>
                <w:szCs w:val="22"/>
              </w:rPr>
            </w:pPr>
            <w:r>
              <w:rPr>
                <w:szCs w:val="22"/>
              </w:rPr>
              <w:t>3.5.</w:t>
            </w:r>
          </w:p>
        </w:tc>
        <w:tc>
          <w:tcPr>
            <w:tcW w:w="9146" w:type="dxa"/>
            <w:gridSpan w:val="5"/>
          </w:tcPr>
          <w:p w14:paraId="1F07948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7FF97456" w14:textId="77777777">
        <w:tc>
          <w:tcPr>
            <w:tcW w:w="9962" w:type="dxa"/>
            <w:gridSpan w:val="6"/>
          </w:tcPr>
          <w:p w14:paraId="5D577A3E"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3A316ECE" w14:textId="77777777">
        <w:tc>
          <w:tcPr>
            <w:tcW w:w="9962" w:type="dxa"/>
            <w:gridSpan w:val="6"/>
          </w:tcPr>
          <w:p w14:paraId="1FF10E6A" w14:textId="77777777" w:rsidR="009A7003" w:rsidRDefault="009A7003" w:rsidP="009A7003">
            <w:pPr>
              <w:overflowPunct w:val="0"/>
              <w:jc w:val="both"/>
              <w:textAlignment w:val="baseline"/>
              <w:rPr>
                <w:bCs/>
                <w:szCs w:val="22"/>
              </w:rPr>
            </w:pPr>
            <w:r>
              <w:rPr>
                <w:bCs/>
                <w:szCs w:val="22"/>
              </w:rPr>
              <w:t>Vietos projektų atrankos kriterijai, jų galimas surinkti didžiausias balų skaičius, patikrinamumas ir kontroliuojamumas numatytas Paramos paraiškos „5. Vietos projekto atitiktis vietos projektų atrankos kriterijams“ dalyje.</w:t>
            </w:r>
          </w:p>
          <w:p w14:paraId="7DC2C60E" w14:textId="77777777" w:rsidR="009A7003" w:rsidRDefault="009A7003" w:rsidP="009A7003">
            <w:pPr>
              <w:overflowPunct w:val="0"/>
              <w:jc w:val="both"/>
              <w:textAlignment w:val="baseline"/>
              <w:rPr>
                <w:bCs/>
                <w:szCs w:val="22"/>
              </w:rPr>
            </w:pPr>
            <w:r>
              <w:rPr>
                <w:bCs/>
                <w:szCs w:val="22"/>
              </w:rPr>
              <w:t xml:space="preserve">Didžiausia galima surinkti balų suma yra 100 balų, </w:t>
            </w:r>
            <w:r>
              <w:rPr>
                <w:rFonts w:eastAsia="Calibri"/>
                <w:bCs/>
                <w:szCs w:val="24"/>
              </w:rPr>
              <w:t>mažiausias privalomas surinkti balų skaičius pagal vietos projektų atrankos kriterijus 40 balų</w:t>
            </w:r>
            <w:r>
              <w:rPr>
                <w:bCs/>
                <w:szCs w:val="22"/>
              </w:rPr>
              <w:t>. Jeigu atrankos vertinimo metu nustatoma, kad vietos projektas nesurinko privalomojo mažiausio 40 balų skaičiaus, vietos projekto paraiška atmetama.</w:t>
            </w:r>
          </w:p>
          <w:p w14:paraId="74651979" w14:textId="77777777" w:rsidR="00D82327" w:rsidRDefault="00D82327" w:rsidP="009A7003">
            <w:pPr>
              <w:overflowPunct w:val="0"/>
              <w:jc w:val="both"/>
              <w:textAlignment w:val="baseline"/>
              <w:rPr>
                <w:bCs/>
                <w:szCs w:val="22"/>
              </w:rPr>
            </w:pPr>
          </w:p>
          <w:tbl>
            <w:tblPr>
              <w:tblStyle w:val="Lentelstinklelis"/>
              <w:tblW w:w="0" w:type="auto"/>
              <w:tblLook w:val="04A0" w:firstRow="1" w:lastRow="0" w:firstColumn="1" w:lastColumn="0" w:noHBand="0" w:noVBand="1"/>
            </w:tblPr>
            <w:tblGrid>
              <w:gridCol w:w="576"/>
              <w:gridCol w:w="2870"/>
              <w:gridCol w:w="1336"/>
              <w:gridCol w:w="2774"/>
              <w:gridCol w:w="2136"/>
            </w:tblGrid>
            <w:tr w:rsidR="00D82327" w:rsidRPr="00BC43C2" w14:paraId="6E55797A" w14:textId="77777777" w:rsidTr="00EC7E35">
              <w:tc>
                <w:tcPr>
                  <w:tcW w:w="576" w:type="dxa"/>
                </w:tcPr>
                <w:p w14:paraId="0F1329F3" w14:textId="77777777" w:rsidR="00D82327" w:rsidRPr="00BC43C2" w:rsidRDefault="00D82327" w:rsidP="00D82327">
                  <w:pPr>
                    <w:jc w:val="both"/>
                    <w:rPr>
                      <w:szCs w:val="24"/>
                    </w:rPr>
                  </w:pPr>
                  <w:r w:rsidRPr="00BC43C2">
                    <w:rPr>
                      <w:szCs w:val="24"/>
                    </w:rPr>
                    <w:t>Eil. Nr.</w:t>
                  </w:r>
                </w:p>
              </w:tc>
              <w:tc>
                <w:tcPr>
                  <w:tcW w:w="2870" w:type="dxa"/>
                </w:tcPr>
                <w:p w14:paraId="6D3D03E0" w14:textId="77777777" w:rsidR="00D82327" w:rsidRPr="00BC43C2" w:rsidRDefault="00D82327" w:rsidP="00D82327">
                  <w:pPr>
                    <w:jc w:val="both"/>
                    <w:rPr>
                      <w:szCs w:val="24"/>
                    </w:rPr>
                  </w:pPr>
                  <w:r w:rsidRPr="00BC43C2">
                    <w:rPr>
                      <w:szCs w:val="24"/>
                    </w:rPr>
                    <w:t>Vietos projektų atrankos kriterijai</w:t>
                  </w:r>
                </w:p>
              </w:tc>
              <w:tc>
                <w:tcPr>
                  <w:tcW w:w="1336" w:type="dxa"/>
                </w:tcPr>
                <w:p w14:paraId="58CA95D8" w14:textId="77777777" w:rsidR="00D82327" w:rsidRPr="00BC43C2" w:rsidRDefault="00D82327" w:rsidP="00D82327">
                  <w:pPr>
                    <w:jc w:val="both"/>
                    <w:rPr>
                      <w:szCs w:val="24"/>
                    </w:rPr>
                  </w:pPr>
                  <w:r w:rsidRPr="00BC43C2">
                    <w:rPr>
                      <w:szCs w:val="24"/>
                    </w:rPr>
                    <w:t>Didžiausias galimas surinkti balų skaičius</w:t>
                  </w:r>
                </w:p>
              </w:tc>
              <w:tc>
                <w:tcPr>
                  <w:tcW w:w="2774" w:type="dxa"/>
                </w:tcPr>
                <w:p w14:paraId="6EE367D7" w14:textId="77777777" w:rsidR="00D82327" w:rsidRDefault="00D82327" w:rsidP="00D82327">
                  <w:pPr>
                    <w:jc w:val="both"/>
                    <w:rPr>
                      <w:szCs w:val="24"/>
                    </w:rPr>
                  </w:pPr>
                  <w:proofErr w:type="spellStart"/>
                  <w:r w:rsidRPr="00BC43C2">
                    <w:rPr>
                      <w:szCs w:val="24"/>
                    </w:rPr>
                    <w:t>Patikrinamumas</w:t>
                  </w:r>
                  <w:proofErr w:type="spellEnd"/>
                  <w:r w:rsidRPr="00BC43C2">
                    <w:rPr>
                      <w:szCs w:val="24"/>
                    </w:rPr>
                    <w:t xml:space="preserve"> </w:t>
                  </w:r>
                </w:p>
                <w:p w14:paraId="2513A449" w14:textId="77777777" w:rsidR="00D82327" w:rsidRPr="00BC43C2" w:rsidRDefault="00D82327" w:rsidP="00D82327">
                  <w:pPr>
                    <w:jc w:val="both"/>
                    <w:rPr>
                      <w:szCs w:val="24"/>
                    </w:rPr>
                  </w:pPr>
                  <w:r w:rsidRPr="00162165">
                    <w:rPr>
                      <w:sz w:val="16"/>
                      <w:szCs w:val="16"/>
                    </w:rPr>
                    <w:t>(Pateikiamas paaiškinimas, kaip vietos projekto paraiškos vertinimo metu bus vertinama atitiktis atrankos kriterijui, t. y. kokius rašytinius įrodymus turi pateikti pareiškėjas, kad būtų teigiamai įvertinta atitiktis atrankos kriterijui)</w:t>
                  </w:r>
                </w:p>
              </w:tc>
              <w:tc>
                <w:tcPr>
                  <w:tcW w:w="2136" w:type="dxa"/>
                </w:tcPr>
                <w:p w14:paraId="7D923DB0" w14:textId="77777777" w:rsidR="00D82327" w:rsidRPr="00BC43C2" w:rsidRDefault="00D82327" w:rsidP="00D82327">
                  <w:pPr>
                    <w:jc w:val="both"/>
                    <w:rPr>
                      <w:szCs w:val="24"/>
                    </w:rPr>
                  </w:pPr>
                  <w:proofErr w:type="spellStart"/>
                  <w:r w:rsidRPr="00BC43C2">
                    <w:rPr>
                      <w:szCs w:val="24"/>
                    </w:rPr>
                    <w:t>Kontroliuojamumas</w:t>
                  </w:r>
                  <w:proofErr w:type="spellEnd"/>
                  <w:r w:rsidRPr="00BC43C2">
                    <w:rPr>
                      <w:szCs w:val="24"/>
                    </w:rPr>
                    <w:t xml:space="preserve"> </w:t>
                  </w:r>
                  <w:r w:rsidRPr="00162165">
                    <w:rPr>
                      <w:sz w:val="16"/>
                      <w:szCs w:val="16"/>
                    </w:rPr>
                    <w:t xml:space="preserve">(Pateikiamas paaiškinimas, kaip vietos projekto įgyvendinimo metu ir vietos projekto kontrolės laikotarpiu bus vertinama atitiktis atrankos kriterijui, t. y. kokius rašytinius įrodymus turės pateikti vietos projekto vykdytojas patikrų vietoje ir </w:t>
                  </w:r>
                  <w:proofErr w:type="spellStart"/>
                  <w:r w:rsidRPr="00162165">
                    <w:rPr>
                      <w:sz w:val="16"/>
                      <w:szCs w:val="16"/>
                    </w:rPr>
                    <w:t>ex-post</w:t>
                  </w:r>
                  <w:proofErr w:type="spellEnd"/>
                  <w:r w:rsidRPr="00162165">
                    <w:rPr>
                      <w:sz w:val="16"/>
                      <w:szCs w:val="16"/>
                    </w:rPr>
                    <w:t xml:space="preserve"> patikrų metu, kad Agentūra galėtų įsitikinti, jog yra visiškai laikomasi atrankos kriterijaus)</w:t>
                  </w:r>
                </w:p>
              </w:tc>
            </w:tr>
            <w:tr w:rsidR="00D82327" w:rsidRPr="00BC43C2" w14:paraId="190A1FA6" w14:textId="77777777" w:rsidTr="00EC7E35">
              <w:tc>
                <w:tcPr>
                  <w:tcW w:w="576" w:type="dxa"/>
                </w:tcPr>
                <w:p w14:paraId="602236ED" w14:textId="77777777" w:rsidR="00D82327" w:rsidRPr="00BC43C2" w:rsidRDefault="00D82327" w:rsidP="00D82327">
                  <w:pPr>
                    <w:jc w:val="both"/>
                    <w:rPr>
                      <w:szCs w:val="24"/>
                    </w:rPr>
                  </w:pPr>
                  <w:r w:rsidRPr="00BC43C2">
                    <w:rPr>
                      <w:szCs w:val="24"/>
                    </w:rPr>
                    <w:t>1.</w:t>
                  </w:r>
                </w:p>
              </w:tc>
              <w:tc>
                <w:tcPr>
                  <w:tcW w:w="2870" w:type="dxa"/>
                </w:tcPr>
                <w:p w14:paraId="1BA21ACF" w14:textId="77777777" w:rsidR="00D82327" w:rsidRPr="00BC43C2" w:rsidRDefault="00D82327" w:rsidP="00D82327">
                  <w:pPr>
                    <w:jc w:val="both"/>
                    <w:rPr>
                      <w:szCs w:val="24"/>
                    </w:rPr>
                  </w:pPr>
                  <w:r w:rsidRPr="00BC43C2">
                    <w:rPr>
                      <w:szCs w:val="24"/>
                      <w:lang w:eastAsia="lt-LT"/>
                    </w:rPr>
                    <w:t>Projekto naudos gavėjais yra ne mažiau kaip 2 skirtingų sektorių ir (arba) organizacijų ir (arba) įstaigų atstovai</w:t>
                  </w:r>
                </w:p>
              </w:tc>
              <w:tc>
                <w:tcPr>
                  <w:tcW w:w="1336" w:type="dxa"/>
                </w:tcPr>
                <w:p w14:paraId="34EB4294" w14:textId="77777777" w:rsidR="00D82327" w:rsidRPr="00BC43C2" w:rsidRDefault="00D82327" w:rsidP="00D82327">
                  <w:pPr>
                    <w:jc w:val="both"/>
                    <w:rPr>
                      <w:szCs w:val="24"/>
                    </w:rPr>
                  </w:pPr>
                  <w:r w:rsidRPr="00BC43C2">
                    <w:rPr>
                      <w:szCs w:val="24"/>
                    </w:rPr>
                    <w:t>25</w:t>
                  </w:r>
                </w:p>
              </w:tc>
              <w:tc>
                <w:tcPr>
                  <w:tcW w:w="2774" w:type="dxa"/>
                </w:tcPr>
                <w:p w14:paraId="4065F744" w14:textId="77777777" w:rsidR="00D82327" w:rsidRPr="00BC43C2" w:rsidRDefault="00D82327" w:rsidP="00D82327">
                  <w:pPr>
                    <w:jc w:val="both"/>
                    <w:rPr>
                      <w:szCs w:val="24"/>
                    </w:rPr>
                  </w:pPr>
                  <w:r w:rsidRPr="00BC43C2">
                    <w:rPr>
                      <w:szCs w:val="24"/>
                    </w:rPr>
                    <w:t>Vertinama vadovaujantis vietos projekto paraiškos 2 dalies  „Bendra informacija apie vietos projektą“ 2.2. eilutėje „Informacija apie vietos projekto partnerius“, paraiškos 3 dalyje „Vietos projekto idėjos aprašymas“ pateikta informacija ir 4 dalyje „Vietos projekto atitiktis vietos projektų atrankos kriterijams“ pateikta informacija; jungtinės veiklos sutartimi.</w:t>
                  </w:r>
                </w:p>
              </w:tc>
              <w:tc>
                <w:tcPr>
                  <w:tcW w:w="2136" w:type="dxa"/>
                </w:tcPr>
                <w:p w14:paraId="22CBBAD4" w14:textId="77777777" w:rsidR="00D82327" w:rsidRPr="00C067AE" w:rsidRDefault="00D82327" w:rsidP="00D82327">
                  <w:pPr>
                    <w:jc w:val="both"/>
                    <w:rPr>
                      <w:szCs w:val="24"/>
                    </w:rPr>
                  </w:pPr>
                  <w:r w:rsidRPr="00C067AE">
                    <w:rPr>
                      <w:szCs w:val="24"/>
                    </w:rPr>
                    <w:t>Tikrinama vietos projektų įgyvendinimo laikotarpiu pagal vietos projektų įgyvendinimo ataskaitas.</w:t>
                  </w:r>
                </w:p>
                <w:p w14:paraId="7CCB29A8" w14:textId="77777777" w:rsidR="00D82327" w:rsidRPr="00BC43C2" w:rsidRDefault="00D82327" w:rsidP="00D82327">
                  <w:pPr>
                    <w:jc w:val="both"/>
                    <w:rPr>
                      <w:szCs w:val="24"/>
                    </w:rPr>
                  </w:pPr>
                  <w:r w:rsidRPr="00BC43C2">
                    <w:rPr>
                      <w:szCs w:val="24"/>
                    </w:rPr>
                    <w:t>Vietos projektų kontrolės laikotarpiu  tikrinama pagal vykdytojo  pateiktas užbaigto vietos projekto metines ataskaitas, jungtinės veiklos sutartį.</w:t>
                  </w:r>
                </w:p>
              </w:tc>
            </w:tr>
            <w:tr w:rsidR="00D82327" w:rsidRPr="00BC43C2" w14:paraId="66B2E3D0" w14:textId="77777777" w:rsidTr="00EC7E35">
              <w:tc>
                <w:tcPr>
                  <w:tcW w:w="576" w:type="dxa"/>
                </w:tcPr>
                <w:p w14:paraId="346CE278" w14:textId="77777777" w:rsidR="00D82327" w:rsidRPr="00BC43C2" w:rsidRDefault="00D82327" w:rsidP="00D82327">
                  <w:pPr>
                    <w:jc w:val="both"/>
                    <w:rPr>
                      <w:szCs w:val="24"/>
                    </w:rPr>
                  </w:pPr>
                  <w:r w:rsidRPr="00BC43C2">
                    <w:rPr>
                      <w:szCs w:val="24"/>
                    </w:rPr>
                    <w:t>2.</w:t>
                  </w:r>
                </w:p>
              </w:tc>
              <w:tc>
                <w:tcPr>
                  <w:tcW w:w="2870" w:type="dxa"/>
                </w:tcPr>
                <w:p w14:paraId="5038F427" w14:textId="77777777" w:rsidR="00D82327" w:rsidRPr="00BC43C2" w:rsidRDefault="00D82327" w:rsidP="00D82327">
                  <w:pPr>
                    <w:jc w:val="both"/>
                    <w:rPr>
                      <w:szCs w:val="24"/>
                    </w:rPr>
                  </w:pPr>
                  <w:r w:rsidRPr="00BC43C2">
                    <w:rPr>
                      <w:szCs w:val="24"/>
                      <w:lang w:eastAsia="lt-LT"/>
                    </w:rPr>
                    <w:t xml:space="preserve">VP tikslinė grupė vaikai iki 18 metų ir (arba) jaunimas (iki 29 m.)  </w:t>
                  </w:r>
                </w:p>
              </w:tc>
              <w:tc>
                <w:tcPr>
                  <w:tcW w:w="1336" w:type="dxa"/>
                </w:tcPr>
                <w:p w14:paraId="33FB5ED9" w14:textId="77777777" w:rsidR="00D82327" w:rsidRPr="00BC43C2" w:rsidRDefault="00D82327" w:rsidP="00D82327">
                  <w:pPr>
                    <w:jc w:val="both"/>
                    <w:rPr>
                      <w:szCs w:val="24"/>
                    </w:rPr>
                  </w:pPr>
                  <w:r w:rsidRPr="00BC43C2">
                    <w:rPr>
                      <w:szCs w:val="24"/>
                    </w:rPr>
                    <w:t>24</w:t>
                  </w:r>
                </w:p>
              </w:tc>
              <w:tc>
                <w:tcPr>
                  <w:tcW w:w="2774" w:type="dxa"/>
                </w:tcPr>
                <w:p w14:paraId="4D728D23" w14:textId="77777777" w:rsidR="00D82327" w:rsidRPr="00BC43C2" w:rsidRDefault="00D82327" w:rsidP="00D82327">
                  <w:pPr>
                    <w:jc w:val="both"/>
                    <w:rPr>
                      <w:szCs w:val="24"/>
                    </w:rPr>
                  </w:pPr>
                  <w:r w:rsidRPr="00BC43C2">
                    <w:rPr>
                      <w:szCs w:val="24"/>
                    </w:rPr>
                    <w:t xml:space="preserve">Vertinama vadovaujantis vietos projekto paraiškos 3 lentelės „Vietos projekto idėjos aprašymas“, 4 lentelėje „Vietos projekto </w:t>
                  </w:r>
                  <w:r w:rsidRPr="00BC43C2">
                    <w:rPr>
                      <w:szCs w:val="24"/>
                    </w:rPr>
                    <w:lastRenderedPageBreak/>
                    <w:t>atitiktis vietos projektų atrankos kriterijams“ pateiktą informaciją</w:t>
                  </w:r>
                </w:p>
                <w:p w14:paraId="3E9D5D8B" w14:textId="77777777" w:rsidR="00D82327" w:rsidRPr="00BC43C2" w:rsidRDefault="00D82327" w:rsidP="00D82327">
                  <w:pPr>
                    <w:jc w:val="both"/>
                    <w:rPr>
                      <w:szCs w:val="24"/>
                    </w:rPr>
                  </w:pPr>
                </w:p>
                <w:p w14:paraId="361A7191" w14:textId="77777777" w:rsidR="00D82327" w:rsidRPr="00BC43C2" w:rsidRDefault="00D82327" w:rsidP="00D82327">
                  <w:pPr>
                    <w:jc w:val="both"/>
                    <w:rPr>
                      <w:szCs w:val="24"/>
                    </w:rPr>
                  </w:pPr>
                  <w:r w:rsidRPr="00BC43C2">
                    <w:rPr>
                      <w:szCs w:val="24"/>
                      <w:lang w:eastAsia="lt-LT"/>
                    </w:rPr>
                    <w:t xml:space="preserve">VP tikslinė grupė vaikai iki 18 metų ir (arba) jaunimas (iki 29 m.)  turi sudaryti 100 proc. </w:t>
                  </w:r>
                </w:p>
              </w:tc>
              <w:tc>
                <w:tcPr>
                  <w:tcW w:w="2136" w:type="dxa"/>
                </w:tcPr>
                <w:p w14:paraId="2F8399E0" w14:textId="77777777" w:rsidR="00D82327" w:rsidRPr="00BC43C2" w:rsidRDefault="00D82327" w:rsidP="00D82327">
                  <w:pPr>
                    <w:jc w:val="both"/>
                    <w:rPr>
                      <w:szCs w:val="24"/>
                    </w:rPr>
                  </w:pPr>
                  <w:r w:rsidRPr="00BC43C2">
                    <w:rPr>
                      <w:szCs w:val="24"/>
                    </w:rPr>
                    <w:lastRenderedPageBreak/>
                    <w:t xml:space="preserve">Tikrinama vietos projektų įgyvendinimo laikotarpiu pagal vietos projektų </w:t>
                  </w:r>
                  <w:r w:rsidRPr="00BC43C2">
                    <w:rPr>
                      <w:szCs w:val="24"/>
                    </w:rPr>
                    <w:lastRenderedPageBreak/>
                    <w:t>įgyvendinimo ataskaitas. Vietos projektų kontrolės laikotarpiu tikrinama pagal vykdytojo pateiktas užbaigto vietos projekto metines ataskaitas.</w:t>
                  </w:r>
                </w:p>
              </w:tc>
            </w:tr>
            <w:tr w:rsidR="00D82327" w:rsidRPr="00BC43C2" w14:paraId="62EDE38E" w14:textId="77777777" w:rsidTr="00EC7E35">
              <w:tc>
                <w:tcPr>
                  <w:tcW w:w="576" w:type="dxa"/>
                </w:tcPr>
                <w:p w14:paraId="77DAA0AA" w14:textId="77777777" w:rsidR="00D82327" w:rsidRPr="00BC43C2" w:rsidRDefault="00D82327" w:rsidP="00D82327">
                  <w:pPr>
                    <w:jc w:val="both"/>
                    <w:rPr>
                      <w:szCs w:val="24"/>
                    </w:rPr>
                  </w:pPr>
                  <w:r w:rsidRPr="00BC43C2">
                    <w:rPr>
                      <w:szCs w:val="24"/>
                    </w:rPr>
                    <w:lastRenderedPageBreak/>
                    <w:t>3.</w:t>
                  </w:r>
                </w:p>
              </w:tc>
              <w:tc>
                <w:tcPr>
                  <w:tcW w:w="2870" w:type="dxa"/>
                </w:tcPr>
                <w:p w14:paraId="19528E80" w14:textId="77777777" w:rsidR="00D82327" w:rsidRPr="00BC43C2" w:rsidRDefault="00D82327" w:rsidP="00D82327">
                  <w:pPr>
                    <w:jc w:val="both"/>
                    <w:rPr>
                      <w:szCs w:val="24"/>
                    </w:rPr>
                  </w:pPr>
                  <w:r w:rsidRPr="00BC43C2">
                    <w:rPr>
                      <w:szCs w:val="24"/>
                      <w:lang w:eastAsia="lt-LT"/>
                    </w:rPr>
                    <w:t xml:space="preserve">VP įtraukiamos veiklos susijusios su ekologiniu, aplinkosauginiu švietimu ir (arba) sveika gyvensena ir fiziniu aktyvumu </w:t>
                  </w:r>
                </w:p>
              </w:tc>
              <w:tc>
                <w:tcPr>
                  <w:tcW w:w="1336" w:type="dxa"/>
                </w:tcPr>
                <w:p w14:paraId="0F3177FB" w14:textId="77777777" w:rsidR="00D82327" w:rsidRPr="00BC43C2" w:rsidRDefault="00D82327" w:rsidP="00D82327">
                  <w:pPr>
                    <w:jc w:val="both"/>
                    <w:rPr>
                      <w:szCs w:val="24"/>
                    </w:rPr>
                  </w:pPr>
                  <w:r w:rsidRPr="00BC43C2">
                    <w:rPr>
                      <w:szCs w:val="24"/>
                    </w:rPr>
                    <w:t>26</w:t>
                  </w:r>
                </w:p>
              </w:tc>
              <w:tc>
                <w:tcPr>
                  <w:tcW w:w="2774" w:type="dxa"/>
                </w:tcPr>
                <w:p w14:paraId="77D4837D" w14:textId="77777777" w:rsidR="00D82327" w:rsidRPr="00BC43C2" w:rsidRDefault="00D82327" w:rsidP="00D82327">
                  <w:pPr>
                    <w:jc w:val="both"/>
                    <w:rPr>
                      <w:szCs w:val="24"/>
                    </w:rPr>
                  </w:pPr>
                  <w:r w:rsidRPr="00BC43C2">
                    <w:rPr>
                      <w:szCs w:val="24"/>
                    </w:rPr>
                    <w:t xml:space="preserve">Vertinama vadovaujantis vietos projekto paraiškos 3 lentelės „Vietos projekto idėjos aprašymas“, 4 lentelėje „Vietos projekto atitiktis vietos projektų atrankos kriterijams“ pateiktą informaciją </w:t>
                  </w:r>
                </w:p>
              </w:tc>
              <w:tc>
                <w:tcPr>
                  <w:tcW w:w="2136" w:type="dxa"/>
                </w:tcPr>
                <w:p w14:paraId="2EC5522A" w14:textId="77777777" w:rsidR="00D82327" w:rsidRPr="00BC43C2" w:rsidRDefault="00D82327" w:rsidP="00D82327">
                  <w:pPr>
                    <w:jc w:val="both"/>
                    <w:rPr>
                      <w:szCs w:val="24"/>
                    </w:rPr>
                  </w:pPr>
                  <w:r w:rsidRPr="00BC43C2">
                    <w:rPr>
                      <w:szCs w:val="24"/>
                    </w:rPr>
                    <w:t>Tikrinama vietos projektų įgyvendinimo laikotarpiu pagal vietos projektų įgyvendinimo ataskaitas. Vietos projektų kontrolės laikotarpiu tikrinama pagal vykdytojo pateiktas užbaigto vietos projekto metines ataskaitas.</w:t>
                  </w:r>
                </w:p>
              </w:tc>
            </w:tr>
            <w:tr w:rsidR="00D82327" w:rsidRPr="00BC43C2" w14:paraId="4823548F" w14:textId="77777777" w:rsidTr="00EC7E35">
              <w:tc>
                <w:tcPr>
                  <w:tcW w:w="576" w:type="dxa"/>
                </w:tcPr>
                <w:p w14:paraId="5B3FB7AB" w14:textId="77777777" w:rsidR="00D82327" w:rsidRPr="00BC43C2" w:rsidRDefault="00D82327" w:rsidP="00D82327">
                  <w:pPr>
                    <w:jc w:val="both"/>
                    <w:rPr>
                      <w:szCs w:val="24"/>
                    </w:rPr>
                  </w:pPr>
                  <w:r w:rsidRPr="00BC43C2">
                    <w:rPr>
                      <w:szCs w:val="24"/>
                    </w:rPr>
                    <w:t>4.</w:t>
                  </w:r>
                </w:p>
              </w:tc>
              <w:tc>
                <w:tcPr>
                  <w:tcW w:w="2870" w:type="dxa"/>
                </w:tcPr>
                <w:p w14:paraId="36760957" w14:textId="77777777" w:rsidR="00D82327" w:rsidRPr="00BC43C2" w:rsidRDefault="00D82327" w:rsidP="00D82327">
                  <w:pPr>
                    <w:jc w:val="both"/>
                    <w:rPr>
                      <w:szCs w:val="24"/>
                      <w:lang w:eastAsia="lt-LT"/>
                    </w:rPr>
                  </w:pPr>
                  <w:r w:rsidRPr="00BC43C2">
                    <w:rPr>
                      <w:szCs w:val="24"/>
                      <w:lang w:eastAsia="lt-LT"/>
                    </w:rPr>
                    <w:t>Ne mažau kaip 20 proc. naudos gavėjų ir (arba) VP veiklų dalyvių yra asmenys iš socialiai pažeidžiamos grupės ir (arba) VP rezultatais skirti jų problemų sprendimui.</w:t>
                  </w:r>
                </w:p>
                <w:p w14:paraId="69512FDC" w14:textId="77777777" w:rsidR="00D82327" w:rsidRPr="00BC43C2" w:rsidRDefault="00D82327" w:rsidP="00D82327">
                  <w:pPr>
                    <w:jc w:val="both"/>
                    <w:rPr>
                      <w:szCs w:val="24"/>
                    </w:rPr>
                  </w:pPr>
                </w:p>
              </w:tc>
              <w:tc>
                <w:tcPr>
                  <w:tcW w:w="1336" w:type="dxa"/>
                </w:tcPr>
                <w:p w14:paraId="6AA60248" w14:textId="77777777" w:rsidR="00D82327" w:rsidRPr="00BC43C2" w:rsidRDefault="00D82327" w:rsidP="00D82327">
                  <w:pPr>
                    <w:jc w:val="both"/>
                    <w:rPr>
                      <w:szCs w:val="24"/>
                    </w:rPr>
                  </w:pPr>
                  <w:r w:rsidRPr="00BC43C2">
                    <w:rPr>
                      <w:szCs w:val="24"/>
                    </w:rPr>
                    <w:t>25</w:t>
                  </w:r>
                </w:p>
              </w:tc>
              <w:tc>
                <w:tcPr>
                  <w:tcW w:w="2774" w:type="dxa"/>
                </w:tcPr>
                <w:p w14:paraId="7DB26B8E" w14:textId="77777777" w:rsidR="00D82327" w:rsidRDefault="00D82327" w:rsidP="00D82327">
                  <w:pPr>
                    <w:jc w:val="both"/>
                    <w:rPr>
                      <w:szCs w:val="24"/>
                    </w:rPr>
                  </w:pPr>
                  <w:r w:rsidRPr="00BC43C2">
                    <w:rPr>
                      <w:szCs w:val="24"/>
                    </w:rPr>
                    <w:t xml:space="preserve">Vertinama vadovaujantis vietos projekto paraiškos 3 lentelės „Vietos projekto idėjos aprašymas“, 4 lentelėje „Vietos projekto atitiktis vietos projektų atrankos kriterijams“ pateiktą informaciją </w:t>
                  </w:r>
                </w:p>
                <w:p w14:paraId="644CDB53" w14:textId="77777777" w:rsidR="00140013" w:rsidRDefault="00140013" w:rsidP="00D82327">
                  <w:pPr>
                    <w:jc w:val="both"/>
                    <w:rPr>
                      <w:szCs w:val="24"/>
                    </w:rPr>
                  </w:pPr>
                </w:p>
                <w:p w14:paraId="4A4F7B60" w14:textId="77777777" w:rsidR="00D82327" w:rsidRPr="00BC43C2" w:rsidRDefault="00D82327" w:rsidP="00D82327">
                  <w:pPr>
                    <w:jc w:val="both"/>
                    <w:rPr>
                      <w:szCs w:val="24"/>
                    </w:rPr>
                  </w:pPr>
                  <w:r w:rsidRPr="00BC43C2">
                    <w:rPr>
                      <w:szCs w:val="24"/>
                    </w:rPr>
                    <w:t xml:space="preserve">Pareiškėjo ir (arba) partnerio naudos gavėjų ir (arba) VP veiklų dalyvių iš </w:t>
                  </w:r>
                  <w:r w:rsidRPr="00BC43C2">
                    <w:rPr>
                      <w:szCs w:val="24"/>
                      <w:lang w:eastAsia="lt-LT"/>
                    </w:rPr>
                    <w:t>socialiai pažeidžiamos grupių įrodantis dokumentai (įstatai, narių sąrašai). Nepateikiant  įrodančių dokumentų balai neskiriami.</w:t>
                  </w:r>
                </w:p>
              </w:tc>
              <w:tc>
                <w:tcPr>
                  <w:tcW w:w="2136" w:type="dxa"/>
                </w:tcPr>
                <w:p w14:paraId="663CDE26" w14:textId="77777777" w:rsidR="00D82327" w:rsidRPr="00BC43C2" w:rsidRDefault="00D82327" w:rsidP="00D82327">
                  <w:pPr>
                    <w:jc w:val="both"/>
                    <w:rPr>
                      <w:szCs w:val="24"/>
                    </w:rPr>
                  </w:pPr>
                  <w:r w:rsidRPr="00BC43C2">
                    <w:rPr>
                      <w:szCs w:val="24"/>
                    </w:rPr>
                    <w:t>Tikrinama vietos projektų įgyvendinimo laikotarpiu pagal vietos projektų įgyvendinimo ataskaitas. Vietos projektų kontrolės laikotarpiu tikrinama pagal vykdytojo pateiktas užbaigto vietos projekto metines ataskaitas.</w:t>
                  </w:r>
                </w:p>
              </w:tc>
            </w:tr>
          </w:tbl>
          <w:p w14:paraId="34350737" w14:textId="77777777" w:rsidR="009A7003" w:rsidRDefault="009A7003" w:rsidP="009A7003">
            <w:pPr>
              <w:overflowPunct w:val="0"/>
              <w:jc w:val="both"/>
              <w:textAlignment w:val="baseline"/>
              <w:rPr>
                <w:bCs/>
                <w:szCs w:val="22"/>
              </w:rPr>
            </w:pPr>
          </w:p>
          <w:p w14:paraId="716293D5" w14:textId="77777777" w:rsidR="009A7003" w:rsidRDefault="009A7003" w:rsidP="009A7003">
            <w:pPr>
              <w:overflowPunct w:val="0"/>
              <w:jc w:val="both"/>
              <w:textAlignment w:val="baseline"/>
              <w:rPr>
                <w:bCs/>
                <w:szCs w:val="22"/>
              </w:rPr>
            </w:pPr>
            <w:r>
              <w:rPr>
                <w:bCs/>
                <w:szCs w:val="22"/>
              </w:rPr>
              <w:t>Ar kvietimui bus taikomas antrasis prioritetinis vertinimas?</w:t>
            </w:r>
          </w:p>
          <w:p w14:paraId="6DCE3DD3" w14:textId="77777777" w:rsidR="009A7003" w:rsidRDefault="009A7003" w:rsidP="009A7003">
            <w:pPr>
              <w:overflowPunct w:val="0"/>
              <w:jc w:val="both"/>
              <w:textAlignment w:val="baseline"/>
              <w:rPr>
                <w:bCs/>
                <w:szCs w:val="22"/>
              </w:rPr>
            </w:pPr>
          </w:p>
          <w:p w14:paraId="1C26B3C7" w14:textId="19601A64" w:rsidR="009A7003" w:rsidRDefault="00D82327" w:rsidP="009A7003">
            <w:pPr>
              <w:overflowPunct w:val="0"/>
              <w:jc w:val="both"/>
              <w:textAlignment w:val="baseline"/>
              <w:rPr>
                <w:bCs/>
                <w:szCs w:val="22"/>
              </w:rPr>
            </w:pPr>
            <w:proofErr w:type="gramStart"/>
            <w:r>
              <w:rPr>
                <w:rFonts w:ascii="MS Gothic" w:eastAsia="MS Gothic" w:hAnsi="MS Gothic" w:hint="eastAsia"/>
                <w:bCs/>
                <w:szCs w:val="22"/>
              </w:rPr>
              <w:t>☒</w:t>
            </w:r>
            <w:r w:rsidR="009A7003">
              <w:rPr>
                <w:bCs/>
                <w:szCs w:val="22"/>
              </w:rPr>
              <w:t xml:space="preserve">  Taip</w:t>
            </w:r>
            <w:proofErr w:type="gramEnd"/>
            <w:r w:rsidR="009A7003">
              <w:rPr>
                <w:bCs/>
                <w:szCs w:val="22"/>
              </w:rPr>
              <w:t xml:space="preserve"> </w:t>
            </w:r>
            <w:r w:rsidR="009A7003">
              <w:rPr>
                <w:rFonts w:ascii="MS Gothic" w:eastAsia="MS Gothic" w:hAnsi="MS Gothic"/>
                <w:bCs/>
                <w:szCs w:val="22"/>
              </w:rPr>
              <w:t>☐</w:t>
            </w:r>
            <w:r w:rsidR="009A7003">
              <w:rPr>
                <w:bCs/>
                <w:szCs w:val="22"/>
              </w:rPr>
              <w:t xml:space="preserve">  Ne</w:t>
            </w:r>
          </w:p>
          <w:p w14:paraId="13CB90F8" w14:textId="77777777" w:rsidR="009A7003" w:rsidRDefault="009A7003" w:rsidP="009A7003">
            <w:pPr>
              <w:overflowPunct w:val="0"/>
              <w:jc w:val="both"/>
              <w:textAlignment w:val="baseline"/>
              <w:rPr>
                <w:bCs/>
                <w:szCs w:val="22"/>
              </w:rPr>
            </w:pPr>
          </w:p>
          <w:p w14:paraId="5CAFFFE9" w14:textId="7B9FC646" w:rsidR="00623616" w:rsidRPr="009F28C3" w:rsidRDefault="00623616" w:rsidP="00623616">
            <w:pPr>
              <w:ind w:firstLine="709"/>
              <w:jc w:val="both"/>
              <w:textAlignment w:val="baseline"/>
              <w:rPr>
                <w:szCs w:val="24"/>
                <w:lang w:eastAsia="lt-LT"/>
              </w:rPr>
            </w:pPr>
            <w:r>
              <w:rPr>
                <w:szCs w:val="24"/>
                <w:lang w:eastAsia="lt-LT"/>
              </w:rPr>
              <w:t xml:space="preserve">1. </w:t>
            </w:r>
            <w:r w:rsidRPr="009F28C3">
              <w:rPr>
                <w:szCs w:val="24"/>
                <w:lang w:eastAsia="lt-LT"/>
              </w:rPr>
              <w:t xml:space="preserve">pareiškėjas nėra gavęs paramos iš EŽŪFKP </w:t>
            </w:r>
            <w:r>
              <w:rPr>
                <w:szCs w:val="24"/>
                <w:lang w:eastAsia="lt-LT"/>
              </w:rPr>
              <w:t>2007-2013/</w:t>
            </w:r>
            <w:r w:rsidRPr="009F28C3">
              <w:rPr>
                <w:szCs w:val="24"/>
                <w:lang w:eastAsia="lt-LT"/>
              </w:rPr>
              <w:t>2014–2020 metų</w:t>
            </w:r>
            <w:r>
              <w:rPr>
                <w:szCs w:val="24"/>
                <w:lang w:eastAsia="lt-LT"/>
              </w:rPr>
              <w:t>/SP 2023-2027</w:t>
            </w:r>
            <w:r w:rsidRPr="009F28C3">
              <w:rPr>
                <w:szCs w:val="24"/>
                <w:lang w:eastAsia="lt-LT"/>
              </w:rPr>
              <w:t xml:space="preserve"> finansavimo laikotarpio;</w:t>
            </w:r>
          </w:p>
          <w:p w14:paraId="66F97950" w14:textId="2C805E4C" w:rsidR="00623616" w:rsidRDefault="00623616" w:rsidP="00623616">
            <w:pPr>
              <w:ind w:firstLine="709"/>
              <w:jc w:val="both"/>
              <w:textAlignment w:val="baseline"/>
              <w:rPr>
                <w:szCs w:val="24"/>
                <w:lang w:eastAsia="lt-LT"/>
              </w:rPr>
            </w:pPr>
            <w:bookmarkStart w:id="0" w:name="part_c2d5f900516742c085f9d5a71bafa29f"/>
            <w:bookmarkStart w:id="1" w:name="part_587904371f1f49ce9032f57d0affa788"/>
            <w:bookmarkStart w:id="2" w:name="part_da51ac86a9f0451eaefea40aaa358eca"/>
            <w:bookmarkStart w:id="3" w:name="part_f3a42e0ae64a4fb7a9c1f5a0ba02ea22"/>
            <w:bookmarkStart w:id="4" w:name="part_ff141a1101d14d7abf58f72388b09657"/>
            <w:bookmarkEnd w:id="0"/>
            <w:bookmarkEnd w:id="1"/>
            <w:bookmarkEnd w:id="2"/>
            <w:bookmarkEnd w:id="3"/>
            <w:bookmarkEnd w:id="4"/>
            <w:r>
              <w:rPr>
                <w:szCs w:val="24"/>
                <w:lang w:eastAsia="lt-LT"/>
              </w:rPr>
              <w:lastRenderedPageBreak/>
              <w:t xml:space="preserve">2. </w:t>
            </w:r>
            <w:r w:rsidRPr="009F28C3">
              <w:rPr>
                <w:szCs w:val="24"/>
                <w:lang w:eastAsia="lt-LT"/>
              </w:rPr>
              <w:t xml:space="preserve"> prašoma mažesnės paramos sumos vietos projektui įgyvendint</w:t>
            </w:r>
            <w:r>
              <w:rPr>
                <w:szCs w:val="24"/>
                <w:lang w:eastAsia="lt-LT"/>
              </w:rPr>
              <w:t>i;</w:t>
            </w:r>
          </w:p>
          <w:p w14:paraId="26F5AE6E" w14:textId="77777777" w:rsidR="009A7003" w:rsidRDefault="009A7003" w:rsidP="009A7003">
            <w:pPr>
              <w:jc w:val="both"/>
              <w:rPr>
                <w:szCs w:val="22"/>
              </w:rPr>
            </w:pPr>
          </w:p>
        </w:tc>
      </w:tr>
      <w:tr w:rsidR="00925A3E" w14:paraId="35729625" w14:textId="77777777">
        <w:tc>
          <w:tcPr>
            <w:tcW w:w="9962" w:type="dxa"/>
            <w:gridSpan w:val="6"/>
          </w:tcPr>
          <w:p w14:paraId="15749B32" w14:textId="77777777" w:rsidR="00925A3E" w:rsidRDefault="005F0638">
            <w:pPr>
              <w:ind w:left="360" w:hanging="360"/>
              <w:jc w:val="both"/>
              <w:rPr>
                <w:b/>
                <w:bCs/>
                <w:iCs/>
                <w:szCs w:val="22"/>
              </w:rPr>
            </w:pPr>
            <w:r>
              <w:rPr>
                <w:b/>
                <w:bCs/>
                <w:iCs/>
                <w:szCs w:val="22"/>
              </w:rPr>
              <w:lastRenderedPageBreak/>
              <w:t>5.</w:t>
            </w:r>
            <w:r>
              <w:rPr>
                <w:b/>
                <w:bCs/>
                <w:iCs/>
                <w:szCs w:val="22"/>
              </w:rPr>
              <w:tab/>
              <w:t>VIETOS PROJEKTŲ TINKAMUMO FINANSUOTI SĄLYGOS IR VIETOS PROJEKTŲ VYKDYTOJŲ ĮSIPAREIGOJIMAI</w:t>
            </w:r>
          </w:p>
        </w:tc>
      </w:tr>
      <w:tr w:rsidR="00925A3E" w14:paraId="217ECEE0" w14:textId="77777777">
        <w:tc>
          <w:tcPr>
            <w:tcW w:w="816" w:type="dxa"/>
            <w:vAlign w:val="center"/>
          </w:tcPr>
          <w:p w14:paraId="07F6E023" w14:textId="77777777" w:rsidR="00925A3E" w:rsidRDefault="005F0638">
            <w:pPr>
              <w:jc w:val="center"/>
              <w:rPr>
                <w:szCs w:val="22"/>
              </w:rPr>
            </w:pPr>
            <w:r>
              <w:rPr>
                <w:szCs w:val="22"/>
              </w:rPr>
              <w:t>5.1.</w:t>
            </w:r>
          </w:p>
        </w:tc>
        <w:tc>
          <w:tcPr>
            <w:tcW w:w="2400" w:type="dxa"/>
            <w:vAlign w:val="center"/>
          </w:tcPr>
          <w:p w14:paraId="25015843" w14:textId="77777777" w:rsidR="00925A3E" w:rsidRDefault="005F0638">
            <w:pPr>
              <w:jc w:val="both"/>
              <w:rPr>
                <w:szCs w:val="22"/>
              </w:rPr>
            </w:pPr>
            <w:r>
              <w:rPr>
                <w:szCs w:val="22"/>
              </w:rPr>
              <w:t xml:space="preserve">PRISIDĖJIMAS PRIE RODIKLIŲ </w:t>
            </w:r>
          </w:p>
        </w:tc>
        <w:tc>
          <w:tcPr>
            <w:tcW w:w="6746" w:type="dxa"/>
            <w:gridSpan w:val="4"/>
          </w:tcPr>
          <w:p w14:paraId="3FA3C8FF" w14:textId="3A1582A2" w:rsidR="00925A3E" w:rsidRDefault="005F0638">
            <w:pPr>
              <w:jc w:val="both"/>
              <w:rPr>
                <w:szCs w:val="22"/>
              </w:rPr>
            </w:pPr>
            <w:r>
              <w:rPr>
                <w:rFonts w:ascii="MS Gothic" w:eastAsia="MS Gothic" w:hAnsi="MS Gothic"/>
                <w:szCs w:val="22"/>
              </w:rPr>
              <w:t>☐</w:t>
            </w:r>
            <w:r>
              <w:rPr>
                <w:szCs w:val="22"/>
              </w:rPr>
              <w:t xml:space="preserve">  R.3   </w:t>
            </w:r>
            <w:r>
              <w:rPr>
                <w:rFonts w:ascii="MS Gothic" w:eastAsia="MS Gothic" w:hAnsi="MS Gothic"/>
                <w:szCs w:val="22"/>
              </w:rPr>
              <w:t>☐</w:t>
            </w:r>
            <w:r>
              <w:rPr>
                <w:szCs w:val="22"/>
              </w:rPr>
              <w:t xml:space="preserve"> R.37   </w:t>
            </w:r>
            <w:r>
              <w:rPr>
                <w:rFonts w:ascii="MS Gothic" w:eastAsia="MS Gothic" w:hAnsi="MS Gothic"/>
                <w:szCs w:val="22"/>
              </w:rPr>
              <w:t>☐</w:t>
            </w:r>
            <w:r>
              <w:rPr>
                <w:szCs w:val="22"/>
              </w:rPr>
              <w:t xml:space="preserve"> R.39  </w:t>
            </w:r>
            <w:r w:rsidR="003C6DC8">
              <w:rPr>
                <w:rFonts w:ascii="MS Gothic" w:eastAsia="MS Gothic" w:hAnsi="MS Gothic" w:hint="eastAsia"/>
                <w:szCs w:val="22"/>
              </w:rPr>
              <w:t>☒</w:t>
            </w:r>
            <w:r>
              <w:rPr>
                <w:szCs w:val="22"/>
              </w:rPr>
              <w:t xml:space="preserve">  R.41  </w:t>
            </w:r>
            <w:r w:rsidR="003C6DC8">
              <w:rPr>
                <w:rFonts w:ascii="MS Gothic" w:eastAsia="MS Gothic" w:hAnsi="MS Gothic" w:hint="eastAsia"/>
                <w:szCs w:val="22"/>
              </w:rPr>
              <w:t>☒</w:t>
            </w:r>
            <w:r>
              <w:rPr>
                <w:szCs w:val="22"/>
              </w:rPr>
              <w:t xml:space="preserve">  R.42*</w:t>
            </w:r>
          </w:p>
          <w:p w14:paraId="0962C37E" w14:textId="77777777" w:rsidR="00925A3E" w:rsidRDefault="00925A3E">
            <w:pPr>
              <w:jc w:val="both"/>
              <w:rPr>
                <w:szCs w:val="22"/>
              </w:rPr>
            </w:pPr>
          </w:p>
          <w:p w14:paraId="2CF27EFC" w14:textId="0A417C2B" w:rsidR="00925A3E" w:rsidRDefault="00A440BE">
            <w:pPr>
              <w:jc w:val="both"/>
              <w:rPr>
                <w:szCs w:val="22"/>
              </w:rPr>
            </w:pPr>
            <w:r>
              <w:rPr>
                <w:szCs w:val="22"/>
              </w:rPr>
              <w:t>M</w:t>
            </w:r>
            <w:r w:rsidR="005F0638">
              <w:rPr>
                <w:szCs w:val="22"/>
              </w:rPr>
              <w:t>inimali rodiklio prisidėjimo kiekybinė reikšmė 1 vietos projektui:</w:t>
            </w:r>
          </w:p>
          <w:p w14:paraId="6DFE4497" w14:textId="77777777" w:rsidR="00925A3E" w:rsidRDefault="00925A3E">
            <w:pPr>
              <w:jc w:val="both"/>
              <w:rPr>
                <w:szCs w:val="22"/>
              </w:rPr>
            </w:pPr>
          </w:p>
          <w:p w14:paraId="4A3467D7" w14:textId="2224958F" w:rsidR="003C6DC8" w:rsidRPr="00BC43C2" w:rsidRDefault="003C6DC8" w:rsidP="003C6DC8">
            <w:pPr>
              <w:jc w:val="both"/>
              <w:rPr>
                <w:color w:val="000000"/>
                <w:szCs w:val="24"/>
                <w:lang w:eastAsia="lt-LT"/>
              </w:rPr>
            </w:pPr>
            <w:r w:rsidRPr="00BC43C2">
              <w:rPr>
                <w:color w:val="000000"/>
                <w:szCs w:val="24"/>
                <w:lang w:eastAsia="lt-LT"/>
              </w:rPr>
              <w:t>R.41 Europos kaimo tinklų kūrimas. Kaimo gyventojų, kuriems, naudojantis BŽŪP parama, sudarytos palankesnės sąlygos naudotis paslaugomis ir infrastruktūra, skaičius</w:t>
            </w:r>
            <w:r w:rsidR="00140013">
              <w:rPr>
                <w:color w:val="000000"/>
                <w:szCs w:val="24"/>
                <w:lang w:eastAsia="lt-LT"/>
              </w:rPr>
              <w:t>. N</w:t>
            </w:r>
            <w:r w:rsidR="00140013" w:rsidRPr="00140013">
              <w:rPr>
                <w:color w:val="000000"/>
                <w:szCs w:val="24"/>
                <w:lang w:eastAsia="lt-LT"/>
              </w:rPr>
              <w:t>e mažiau kaip 50 asmenų viename projekte</w:t>
            </w:r>
          </w:p>
          <w:p w14:paraId="57808B41" w14:textId="77777777" w:rsidR="003C6DC8" w:rsidRPr="00BC43C2" w:rsidRDefault="003C6DC8" w:rsidP="003C6DC8">
            <w:pPr>
              <w:jc w:val="both"/>
              <w:rPr>
                <w:iCs/>
                <w:color w:val="000000"/>
                <w:szCs w:val="24"/>
                <w:highlight w:val="yellow"/>
                <w:lang w:eastAsia="lt-LT"/>
              </w:rPr>
            </w:pPr>
          </w:p>
          <w:p w14:paraId="2DC8A591" w14:textId="7F6CAEF9" w:rsidR="00140013" w:rsidRPr="00140013" w:rsidRDefault="003C6DC8" w:rsidP="00140013">
            <w:pPr>
              <w:jc w:val="both"/>
              <w:rPr>
                <w:color w:val="000000"/>
                <w:szCs w:val="24"/>
                <w:lang w:eastAsia="lt-LT"/>
              </w:rPr>
            </w:pPr>
            <w:r w:rsidRPr="00BC43C2">
              <w:rPr>
                <w:color w:val="000000"/>
                <w:szCs w:val="24"/>
                <w:lang w:eastAsia="lt-LT"/>
              </w:rPr>
              <w:t xml:space="preserve">R.42 Socialinės </w:t>
            </w:r>
            <w:proofErr w:type="spellStart"/>
            <w:r w:rsidRPr="00BC43C2">
              <w:rPr>
                <w:color w:val="000000"/>
                <w:szCs w:val="24"/>
                <w:lang w:eastAsia="lt-LT"/>
              </w:rPr>
              <w:t>įtraukties</w:t>
            </w:r>
            <w:proofErr w:type="spellEnd"/>
            <w:r w:rsidRPr="00BC43C2">
              <w:rPr>
                <w:color w:val="000000"/>
                <w:szCs w:val="24"/>
                <w:lang w:eastAsia="lt-LT"/>
              </w:rPr>
              <w:t xml:space="preserve"> skatinimas. Asmenų, kuriems taikomi remiami socialinės </w:t>
            </w:r>
            <w:proofErr w:type="spellStart"/>
            <w:r w:rsidRPr="00BC43C2">
              <w:rPr>
                <w:color w:val="000000"/>
                <w:szCs w:val="24"/>
                <w:lang w:eastAsia="lt-LT"/>
              </w:rPr>
              <w:t>įtraukties</w:t>
            </w:r>
            <w:proofErr w:type="spellEnd"/>
            <w:r w:rsidRPr="00BC43C2">
              <w:rPr>
                <w:color w:val="000000"/>
                <w:szCs w:val="24"/>
                <w:lang w:eastAsia="lt-LT"/>
              </w:rPr>
              <w:t xml:space="preserve"> projektai, skaičius</w:t>
            </w:r>
            <w:r w:rsidR="00140013" w:rsidRPr="00140013">
              <w:rPr>
                <w:color w:val="000000"/>
                <w:szCs w:val="24"/>
                <w:lang w:eastAsia="lt-LT"/>
              </w:rPr>
              <w:t xml:space="preserve"> </w:t>
            </w:r>
            <w:r w:rsidR="00140013">
              <w:rPr>
                <w:color w:val="000000"/>
                <w:szCs w:val="24"/>
                <w:lang w:eastAsia="lt-LT"/>
              </w:rPr>
              <w:t>N</w:t>
            </w:r>
            <w:r w:rsidR="00140013" w:rsidRPr="00140013">
              <w:rPr>
                <w:color w:val="000000"/>
                <w:szCs w:val="24"/>
                <w:lang w:eastAsia="lt-LT"/>
              </w:rPr>
              <w:t xml:space="preserve">e mažiau kaip 20 proc. visų potencialiai galimų veiklų dalyvių ir (arba) naudos gavėjų </w:t>
            </w:r>
            <w:proofErr w:type="spellStart"/>
            <w:r w:rsidR="00140013">
              <w:rPr>
                <w:color w:val="000000"/>
                <w:szCs w:val="24"/>
                <w:lang w:eastAsia="lt-LT"/>
              </w:rPr>
              <w:t>t.y</w:t>
            </w:r>
            <w:proofErr w:type="spellEnd"/>
            <w:r w:rsidR="00140013">
              <w:rPr>
                <w:color w:val="000000"/>
                <w:szCs w:val="24"/>
                <w:lang w:eastAsia="lt-LT"/>
              </w:rPr>
              <w:t xml:space="preserve">. ne mažiau 10 žmonių </w:t>
            </w:r>
            <w:proofErr w:type="spellStart"/>
            <w:r w:rsidR="00140013">
              <w:rPr>
                <w:color w:val="000000"/>
                <w:szCs w:val="24"/>
                <w:lang w:eastAsia="lt-LT"/>
              </w:rPr>
              <w:t>t.b</w:t>
            </w:r>
            <w:proofErr w:type="spellEnd"/>
            <w:r w:rsidR="00140013">
              <w:rPr>
                <w:color w:val="000000"/>
                <w:szCs w:val="24"/>
                <w:lang w:eastAsia="lt-LT"/>
              </w:rPr>
              <w:t>.</w:t>
            </w:r>
            <w:r w:rsidR="00140013" w:rsidRPr="00140013">
              <w:rPr>
                <w:color w:val="000000"/>
                <w:szCs w:val="24"/>
                <w:lang w:eastAsia="lt-LT"/>
              </w:rPr>
              <w:t xml:space="preserve"> socialiai pažeidžiami asmenys ir (arba) jų </w:t>
            </w:r>
            <w:r w:rsidR="00140013">
              <w:rPr>
                <w:color w:val="000000"/>
                <w:szCs w:val="24"/>
                <w:lang w:eastAsia="lt-LT"/>
              </w:rPr>
              <w:t>g</w:t>
            </w:r>
            <w:r w:rsidR="00140013" w:rsidRPr="00140013">
              <w:rPr>
                <w:color w:val="000000"/>
                <w:szCs w:val="24"/>
                <w:lang w:eastAsia="lt-LT"/>
              </w:rPr>
              <w:t>rupės.</w:t>
            </w:r>
          </w:p>
          <w:p w14:paraId="796B28E2" w14:textId="058486CB" w:rsidR="003C6DC8" w:rsidRPr="00BC43C2" w:rsidRDefault="003C6DC8" w:rsidP="003C6DC8">
            <w:pPr>
              <w:jc w:val="both"/>
              <w:rPr>
                <w:color w:val="000000"/>
                <w:szCs w:val="24"/>
                <w:lang w:eastAsia="lt-LT"/>
              </w:rPr>
            </w:pPr>
          </w:p>
          <w:p w14:paraId="0CC1AB9F" w14:textId="77777777" w:rsidR="00925A3E" w:rsidRDefault="00925A3E">
            <w:pPr>
              <w:jc w:val="both"/>
              <w:rPr>
                <w:iCs/>
                <w:szCs w:val="22"/>
              </w:rPr>
            </w:pPr>
          </w:p>
          <w:p w14:paraId="7CE1A110" w14:textId="38FD65E5" w:rsidR="00925A3E" w:rsidRDefault="005F0638">
            <w:pPr>
              <w:jc w:val="both"/>
              <w:rPr>
                <w:iCs/>
                <w:szCs w:val="22"/>
              </w:rPr>
            </w:pPr>
            <w:r>
              <w:rPr>
                <w:iCs/>
                <w:szCs w:val="22"/>
              </w:rPr>
              <w:t>Kiti rodikliai ir jų reikšmės numatytos VPS:</w:t>
            </w:r>
            <w:r w:rsidR="003C6DC8">
              <w:rPr>
                <w:iCs/>
                <w:szCs w:val="22"/>
              </w:rPr>
              <w:t xml:space="preserve"> nėra</w:t>
            </w:r>
          </w:p>
          <w:p w14:paraId="0D2D64C0" w14:textId="77777777" w:rsidR="00925A3E" w:rsidRDefault="00925A3E" w:rsidP="003C6DC8">
            <w:pPr>
              <w:jc w:val="both"/>
              <w:rPr>
                <w:iCs/>
                <w:szCs w:val="22"/>
              </w:rPr>
            </w:pPr>
          </w:p>
        </w:tc>
      </w:tr>
      <w:tr w:rsidR="00925A3E" w14:paraId="3F6B8A17" w14:textId="77777777">
        <w:tc>
          <w:tcPr>
            <w:tcW w:w="816" w:type="dxa"/>
            <w:vAlign w:val="center"/>
          </w:tcPr>
          <w:p w14:paraId="18D338E6" w14:textId="77777777" w:rsidR="00925A3E" w:rsidRDefault="005F0638">
            <w:pPr>
              <w:jc w:val="center"/>
              <w:rPr>
                <w:szCs w:val="22"/>
              </w:rPr>
            </w:pPr>
            <w:r>
              <w:rPr>
                <w:szCs w:val="22"/>
              </w:rPr>
              <w:t>5.2.</w:t>
            </w:r>
          </w:p>
        </w:tc>
        <w:tc>
          <w:tcPr>
            <w:tcW w:w="2400" w:type="dxa"/>
            <w:vAlign w:val="center"/>
          </w:tcPr>
          <w:p w14:paraId="7A3A9B01" w14:textId="77777777" w:rsidR="00925A3E" w:rsidRDefault="005F0638">
            <w:pPr>
              <w:jc w:val="both"/>
              <w:rPr>
                <w:szCs w:val="22"/>
              </w:rPr>
            </w:pPr>
            <w:r>
              <w:rPr>
                <w:szCs w:val="22"/>
              </w:rPr>
              <w:t>Ar su paramos paraiška privalomas teikti verslo planas?</w:t>
            </w:r>
          </w:p>
        </w:tc>
        <w:tc>
          <w:tcPr>
            <w:tcW w:w="6746" w:type="dxa"/>
            <w:gridSpan w:val="4"/>
          </w:tcPr>
          <w:p w14:paraId="35597232" w14:textId="2A907FA3" w:rsidR="00925A3E" w:rsidRDefault="005F0638">
            <w:pPr>
              <w:jc w:val="both"/>
              <w:rPr>
                <w:szCs w:val="22"/>
              </w:rPr>
            </w:pPr>
            <w:r>
              <w:rPr>
                <w:rFonts w:ascii="MS Gothic" w:eastAsia="MS Gothic" w:hAnsi="MS Gothic"/>
                <w:szCs w:val="22"/>
              </w:rPr>
              <w:t>☐</w:t>
            </w:r>
            <w:r>
              <w:rPr>
                <w:szCs w:val="22"/>
              </w:rPr>
              <w:t xml:space="preserve">   Taip   </w:t>
            </w:r>
            <w:r w:rsidR="003C6DC8">
              <w:rPr>
                <w:rFonts w:ascii="MS Gothic" w:eastAsia="MS Gothic" w:hAnsi="MS Gothic" w:hint="eastAsia"/>
                <w:szCs w:val="22"/>
              </w:rPr>
              <w:t>☒</w:t>
            </w:r>
            <w:r>
              <w:rPr>
                <w:szCs w:val="22"/>
              </w:rPr>
              <w:t xml:space="preserve">   Ne</w:t>
            </w:r>
          </w:p>
          <w:p w14:paraId="437EB351" w14:textId="77777777" w:rsidR="00925A3E" w:rsidRDefault="00925A3E">
            <w:pPr>
              <w:jc w:val="both"/>
              <w:rPr>
                <w:i/>
                <w:szCs w:val="22"/>
              </w:rPr>
            </w:pPr>
          </w:p>
          <w:p w14:paraId="6EB20B61" w14:textId="31FEB8EA" w:rsidR="00925A3E" w:rsidRDefault="00925A3E">
            <w:pPr>
              <w:jc w:val="both"/>
              <w:rPr>
                <w:i/>
                <w:szCs w:val="22"/>
              </w:rPr>
            </w:pPr>
          </w:p>
        </w:tc>
      </w:tr>
      <w:tr w:rsidR="00925A3E" w14:paraId="093A20CF" w14:textId="77777777">
        <w:tc>
          <w:tcPr>
            <w:tcW w:w="816" w:type="dxa"/>
            <w:vAlign w:val="center"/>
          </w:tcPr>
          <w:p w14:paraId="1B9D65F4" w14:textId="77777777" w:rsidR="00925A3E" w:rsidRDefault="005F0638">
            <w:pPr>
              <w:jc w:val="center"/>
              <w:rPr>
                <w:szCs w:val="22"/>
              </w:rPr>
            </w:pPr>
            <w:r>
              <w:rPr>
                <w:szCs w:val="22"/>
              </w:rPr>
              <w:t>5.3.</w:t>
            </w:r>
          </w:p>
        </w:tc>
        <w:tc>
          <w:tcPr>
            <w:tcW w:w="2400" w:type="dxa"/>
            <w:vAlign w:val="center"/>
          </w:tcPr>
          <w:p w14:paraId="005D1411"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1EC2FC47" w14:textId="77777777" w:rsidR="00925A3E" w:rsidRDefault="00925A3E">
            <w:pPr>
              <w:jc w:val="both"/>
              <w:rPr>
                <w:rFonts w:ascii="MS Gothic" w:eastAsia="MS Gothic" w:hAnsi="MS Gothic"/>
                <w:szCs w:val="22"/>
              </w:rPr>
            </w:pPr>
          </w:p>
          <w:p w14:paraId="3954E74C" w14:textId="56A713DA" w:rsidR="00925A3E" w:rsidRDefault="005F0638">
            <w:pPr>
              <w:ind w:firstLine="62"/>
              <w:jc w:val="both"/>
              <w:rPr>
                <w:szCs w:val="22"/>
              </w:rPr>
            </w:pPr>
            <w:r>
              <w:rPr>
                <w:rFonts w:ascii="MS Gothic" w:eastAsia="MS Gothic" w:hAnsi="MS Gothic"/>
                <w:szCs w:val="22"/>
              </w:rPr>
              <w:t>☐</w:t>
            </w:r>
            <w:r>
              <w:rPr>
                <w:szCs w:val="22"/>
              </w:rPr>
              <w:t xml:space="preserve">  Taip   </w:t>
            </w:r>
            <w:r w:rsidR="003C6DC8">
              <w:rPr>
                <w:rFonts w:ascii="MS Gothic" w:eastAsia="MS Gothic" w:hAnsi="MS Gothic" w:hint="eastAsia"/>
                <w:szCs w:val="22"/>
              </w:rPr>
              <w:t>☒</w:t>
            </w:r>
            <w:r>
              <w:rPr>
                <w:szCs w:val="22"/>
              </w:rPr>
              <w:t xml:space="preserve">   Ne</w:t>
            </w:r>
          </w:p>
        </w:tc>
      </w:tr>
      <w:tr w:rsidR="00925A3E" w14:paraId="32072287" w14:textId="77777777">
        <w:tc>
          <w:tcPr>
            <w:tcW w:w="816" w:type="dxa"/>
            <w:vAlign w:val="center"/>
          </w:tcPr>
          <w:p w14:paraId="160962A5" w14:textId="77777777" w:rsidR="00925A3E" w:rsidRDefault="005F0638">
            <w:pPr>
              <w:jc w:val="center"/>
              <w:rPr>
                <w:szCs w:val="22"/>
              </w:rPr>
            </w:pPr>
            <w:r>
              <w:rPr>
                <w:szCs w:val="22"/>
              </w:rPr>
              <w:t>5.4.</w:t>
            </w:r>
          </w:p>
        </w:tc>
        <w:tc>
          <w:tcPr>
            <w:tcW w:w="2400" w:type="dxa"/>
            <w:vAlign w:val="center"/>
          </w:tcPr>
          <w:p w14:paraId="011A0553" w14:textId="77777777" w:rsidR="00925A3E" w:rsidRPr="005B48F9" w:rsidRDefault="005F0638">
            <w:pPr>
              <w:jc w:val="both"/>
              <w:rPr>
                <w:szCs w:val="22"/>
              </w:rPr>
            </w:pPr>
            <w:r w:rsidRPr="005B48F9">
              <w:rPr>
                <w:szCs w:val="22"/>
              </w:rPr>
              <w:t>Ar pagal Priemonę vietos projektas turi atitikti VPS temą?</w:t>
            </w:r>
          </w:p>
        </w:tc>
        <w:tc>
          <w:tcPr>
            <w:tcW w:w="6746" w:type="dxa"/>
            <w:gridSpan w:val="4"/>
          </w:tcPr>
          <w:p w14:paraId="76533E79" w14:textId="0066A431" w:rsidR="00925A3E" w:rsidRPr="005B48F9" w:rsidRDefault="007B2C95">
            <w:pPr>
              <w:jc w:val="both"/>
              <w:rPr>
                <w:szCs w:val="22"/>
              </w:rPr>
            </w:pPr>
            <w:proofErr w:type="gramStart"/>
            <w:r w:rsidRPr="005B48F9">
              <w:rPr>
                <w:rFonts w:ascii="MS Gothic" w:eastAsia="MS Gothic" w:hAnsi="MS Gothic" w:hint="eastAsia"/>
                <w:szCs w:val="22"/>
              </w:rPr>
              <w:t>☒</w:t>
            </w:r>
            <w:r w:rsidR="005F0638" w:rsidRPr="005B48F9">
              <w:rPr>
                <w:szCs w:val="22"/>
              </w:rPr>
              <w:t xml:space="preserve">  Taip</w:t>
            </w:r>
            <w:proofErr w:type="gramEnd"/>
            <w:r w:rsidR="005F0638" w:rsidRPr="005B48F9">
              <w:rPr>
                <w:szCs w:val="22"/>
              </w:rPr>
              <w:t xml:space="preserve"> (tinkamumo sąlyga);  </w:t>
            </w:r>
            <w:r w:rsidR="005F0638" w:rsidRPr="005B48F9">
              <w:rPr>
                <w:rFonts w:ascii="MS Gothic" w:eastAsia="MS Gothic" w:hAnsi="MS Gothic"/>
                <w:szCs w:val="22"/>
              </w:rPr>
              <w:t>☐</w:t>
            </w:r>
            <w:r w:rsidR="005F0638" w:rsidRPr="005B48F9">
              <w:rPr>
                <w:szCs w:val="22"/>
              </w:rPr>
              <w:t xml:space="preserve">  Taip (atrankos kriterijus)   </w:t>
            </w:r>
            <w:r w:rsidR="005F0638" w:rsidRPr="005B48F9">
              <w:rPr>
                <w:rFonts w:ascii="MS Gothic" w:eastAsia="MS Gothic" w:hAnsi="MS Gothic"/>
                <w:szCs w:val="22"/>
              </w:rPr>
              <w:t>☐</w:t>
            </w:r>
            <w:r w:rsidR="005F0638" w:rsidRPr="005B48F9">
              <w:rPr>
                <w:szCs w:val="22"/>
              </w:rPr>
              <w:t xml:space="preserve">   Ne</w:t>
            </w:r>
          </w:p>
          <w:p w14:paraId="7290A802" w14:textId="77777777" w:rsidR="00925A3E" w:rsidRPr="005B48F9" w:rsidRDefault="00925A3E">
            <w:pPr>
              <w:jc w:val="both"/>
              <w:rPr>
                <w:szCs w:val="22"/>
              </w:rPr>
            </w:pPr>
          </w:p>
          <w:p w14:paraId="283D0643" w14:textId="61301312" w:rsidR="00925A3E" w:rsidRPr="005B48F9" w:rsidRDefault="00A440BE">
            <w:pPr>
              <w:jc w:val="both"/>
              <w:rPr>
                <w:color w:val="808080"/>
                <w:szCs w:val="22"/>
              </w:rPr>
            </w:pPr>
            <w:r>
              <w:rPr>
                <w:color w:val="808080"/>
                <w:szCs w:val="22"/>
              </w:rPr>
              <w:t>VPS tema:</w:t>
            </w:r>
          </w:p>
          <w:sdt>
            <w:sdtPr>
              <w:rPr>
                <w:rFonts w:ascii="MS Gothic" w:eastAsia="MS Gothic" w:hAnsi="MS Gothic"/>
                <w:szCs w:val="24"/>
              </w:rPr>
              <w:id w:val="-1631468599"/>
              <w:placeholder>
                <w:docPart w:val="0C8ABF8787674172AE0705E2C6F0B1F1"/>
              </w:placeholder>
            </w:sdtPr>
            <w:sdtEndPr>
              <w:rPr>
                <w:rFonts w:ascii="Times New Roman" w:hAnsi="Times New Roman"/>
              </w:rPr>
            </w:sdtEndPr>
            <w:sdtContent>
              <w:p w14:paraId="482610D4" w14:textId="77777777" w:rsidR="005B48F9" w:rsidRPr="005B48F9" w:rsidRDefault="005B48F9" w:rsidP="005B48F9">
                <w:pPr>
                  <w:jc w:val="both"/>
                  <w:rPr>
                    <w:rFonts w:eastAsia="MS Gothic"/>
                    <w:szCs w:val="24"/>
                  </w:rPr>
                </w:pPr>
                <w:r w:rsidRPr="005B48F9">
                  <w:rPr>
                    <w:rFonts w:eastAsia="MS Gothic"/>
                    <w:szCs w:val="24"/>
                  </w:rPr>
                  <w:t>Darni plėtra Vilniaus rajone (kompleksinius aspektu: socialiniu, ekonominiu ir aplinkos požiūriu)</w:t>
                </w:r>
              </w:p>
            </w:sdtContent>
          </w:sdt>
          <w:p w14:paraId="03DC35C3" w14:textId="77777777" w:rsidR="005B48F9" w:rsidRPr="005B48F9" w:rsidRDefault="005B48F9">
            <w:pPr>
              <w:jc w:val="both"/>
              <w:rPr>
                <w:szCs w:val="22"/>
              </w:rPr>
            </w:pPr>
          </w:p>
        </w:tc>
      </w:tr>
      <w:tr w:rsidR="00925A3E" w14:paraId="14319F20" w14:textId="77777777">
        <w:tc>
          <w:tcPr>
            <w:tcW w:w="816" w:type="dxa"/>
            <w:vAlign w:val="center"/>
          </w:tcPr>
          <w:p w14:paraId="56C460B8" w14:textId="77777777" w:rsidR="00925A3E" w:rsidRDefault="005F0638">
            <w:pPr>
              <w:jc w:val="center"/>
              <w:rPr>
                <w:szCs w:val="22"/>
              </w:rPr>
            </w:pPr>
            <w:r>
              <w:rPr>
                <w:szCs w:val="22"/>
              </w:rPr>
              <w:t>5.5.</w:t>
            </w:r>
          </w:p>
        </w:tc>
        <w:tc>
          <w:tcPr>
            <w:tcW w:w="2400" w:type="dxa"/>
            <w:vAlign w:val="center"/>
          </w:tcPr>
          <w:p w14:paraId="46BF5E37" w14:textId="77777777" w:rsidR="00925A3E" w:rsidRDefault="005F0638">
            <w:pPr>
              <w:jc w:val="both"/>
              <w:rPr>
                <w:szCs w:val="22"/>
              </w:rPr>
            </w:pPr>
            <w:r>
              <w:rPr>
                <w:szCs w:val="22"/>
              </w:rPr>
              <w:t xml:space="preserve">Ar pagal Priemonę vietos projektas skirtas jaunimui? </w:t>
            </w:r>
          </w:p>
        </w:tc>
        <w:tc>
          <w:tcPr>
            <w:tcW w:w="6746" w:type="dxa"/>
            <w:gridSpan w:val="4"/>
          </w:tcPr>
          <w:p w14:paraId="0B92BFB2" w14:textId="77777777" w:rsidR="00925A3E" w:rsidRPr="005B48F9" w:rsidRDefault="00925A3E">
            <w:pPr>
              <w:jc w:val="both"/>
              <w:rPr>
                <w:i/>
                <w:iCs/>
                <w:szCs w:val="22"/>
              </w:rPr>
            </w:pPr>
          </w:p>
          <w:p w14:paraId="17D0C278" w14:textId="5D2829EC" w:rsidR="00925A3E" w:rsidRPr="005B48F9" w:rsidRDefault="005F0638">
            <w:pPr>
              <w:jc w:val="both"/>
              <w:rPr>
                <w:szCs w:val="22"/>
              </w:rPr>
            </w:pPr>
            <w:r w:rsidRPr="005B48F9">
              <w:rPr>
                <w:rFonts w:ascii="MS Gothic" w:eastAsia="MS Gothic" w:hAnsi="MS Gothic"/>
                <w:szCs w:val="22"/>
              </w:rPr>
              <w:t>☐</w:t>
            </w:r>
            <w:r w:rsidRPr="005B48F9">
              <w:rPr>
                <w:szCs w:val="22"/>
              </w:rPr>
              <w:t xml:space="preserve">  Taip (tinkamumo sąlyga);  </w:t>
            </w:r>
            <w:r w:rsidR="007B2C95" w:rsidRPr="005B48F9">
              <w:rPr>
                <w:rFonts w:ascii="MS Gothic" w:eastAsia="MS Gothic" w:hAnsi="MS Gothic" w:hint="eastAsia"/>
                <w:szCs w:val="22"/>
              </w:rPr>
              <w:t>☒</w:t>
            </w:r>
            <w:r w:rsidRPr="005B48F9">
              <w:rPr>
                <w:szCs w:val="22"/>
              </w:rPr>
              <w:t xml:space="preserve">  Taip (atrankos kriterijus)   </w:t>
            </w:r>
            <w:r w:rsidRPr="005B48F9">
              <w:rPr>
                <w:rFonts w:ascii="MS Gothic" w:eastAsia="MS Gothic" w:hAnsi="MS Gothic"/>
                <w:szCs w:val="22"/>
              </w:rPr>
              <w:t>☐</w:t>
            </w:r>
            <w:r w:rsidRPr="005B48F9">
              <w:rPr>
                <w:szCs w:val="22"/>
              </w:rPr>
              <w:t xml:space="preserve">   Ne</w:t>
            </w:r>
          </w:p>
          <w:p w14:paraId="3EC12EEA" w14:textId="77777777" w:rsidR="00925A3E" w:rsidRPr="007B2C95" w:rsidRDefault="00925A3E">
            <w:pPr>
              <w:jc w:val="both"/>
              <w:rPr>
                <w:i/>
                <w:iCs/>
                <w:szCs w:val="22"/>
                <w:highlight w:val="yellow"/>
              </w:rPr>
            </w:pPr>
          </w:p>
        </w:tc>
      </w:tr>
      <w:tr w:rsidR="00925A3E" w14:paraId="41BCCD20" w14:textId="77777777">
        <w:tc>
          <w:tcPr>
            <w:tcW w:w="816" w:type="dxa"/>
            <w:vAlign w:val="center"/>
          </w:tcPr>
          <w:p w14:paraId="4EB2597A" w14:textId="77777777" w:rsidR="00925A3E" w:rsidRDefault="005F0638">
            <w:pPr>
              <w:jc w:val="center"/>
              <w:rPr>
                <w:szCs w:val="22"/>
              </w:rPr>
            </w:pPr>
            <w:r>
              <w:rPr>
                <w:szCs w:val="22"/>
              </w:rPr>
              <w:t>5.6.</w:t>
            </w:r>
          </w:p>
        </w:tc>
        <w:tc>
          <w:tcPr>
            <w:tcW w:w="2400" w:type="dxa"/>
            <w:vAlign w:val="center"/>
          </w:tcPr>
          <w:p w14:paraId="2B1F88C5"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5BBC955F" w14:textId="77777777" w:rsidR="00925A3E" w:rsidRPr="005B48F9" w:rsidRDefault="00925A3E">
            <w:pPr>
              <w:jc w:val="both"/>
              <w:rPr>
                <w:i/>
                <w:iCs/>
                <w:szCs w:val="22"/>
              </w:rPr>
            </w:pPr>
          </w:p>
          <w:p w14:paraId="6CBB370C" w14:textId="0A9A4BA8" w:rsidR="00925A3E" w:rsidRPr="005B48F9" w:rsidRDefault="005F0638">
            <w:pPr>
              <w:jc w:val="both"/>
              <w:rPr>
                <w:szCs w:val="22"/>
              </w:rPr>
            </w:pPr>
            <w:r w:rsidRPr="005B48F9">
              <w:rPr>
                <w:rFonts w:ascii="MS Gothic" w:eastAsia="MS Gothic" w:hAnsi="MS Gothic"/>
                <w:szCs w:val="22"/>
              </w:rPr>
              <w:t>☐</w:t>
            </w:r>
            <w:r w:rsidRPr="005B48F9">
              <w:rPr>
                <w:szCs w:val="22"/>
              </w:rPr>
              <w:t xml:space="preserve">  Taip (tinkamumo sąlyga);  </w:t>
            </w:r>
            <w:r w:rsidRPr="005B48F9">
              <w:rPr>
                <w:rFonts w:ascii="MS Gothic" w:eastAsia="MS Gothic" w:hAnsi="MS Gothic"/>
                <w:szCs w:val="22"/>
              </w:rPr>
              <w:t>☐</w:t>
            </w:r>
            <w:r w:rsidRPr="005B48F9">
              <w:rPr>
                <w:szCs w:val="22"/>
              </w:rPr>
              <w:t xml:space="preserve">  Taip (atrankos kriterijus)   </w:t>
            </w:r>
            <w:r w:rsidR="007B2C95" w:rsidRPr="005B48F9">
              <w:rPr>
                <w:rFonts w:ascii="MS Gothic" w:eastAsia="MS Gothic" w:hAnsi="MS Gothic" w:hint="eastAsia"/>
                <w:szCs w:val="22"/>
              </w:rPr>
              <w:t>☒</w:t>
            </w:r>
            <w:r w:rsidRPr="005B48F9">
              <w:rPr>
                <w:szCs w:val="22"/>
              </w:rPr>
              <w:t xml:space="preserve">   Ne</w:t>
            </w:r>
          </w:p>
          <w:p w14:paraId="653BC9E2" w14:textId="77777777" w:rsidR="00925A3E" w:rsidRPr="007B2C95" w:rsidRDefault="00925A3E">
            <w:pPr>
              <w:jc w:val="both"/>
              <w:rPr>
                <w:rFonts w:eastAsia="Calibri"/>
                <w:i/>
                <w:iCs/>
                <w:sz w:val="20"/>
                <w:highlight w:val="yellow"/>
              </w:rPr>
            </w:pPr>
          </w:p>
        </w:tc>
      </w:tr>
      <w:tr w:rsidR="00925A3E" w14:paraId="0A609A34" w14:textId="77777777">
        <w:tc>
          <w:tcPr>
            <w:tcW w:w="816" w:type="dxa"/>
            <w:vMerge w:val="restart"/>
            <w:vAlign w:val="center"/>
          </w:tcPr>
          <w:p w14:paraId="03161F4B" w14:textId="77777777" w:rsidR="00925A3E" w:rsidRDefault="005F0638">
            <w:pPr>
              <w:jc w:val="center"/>
              <w:rPr>
                <w:szCs w:val="22"/>
              </w:rPr>
            </w:pPr>
            <w:r>
              <w:rPr>
                <w:szCs w:val="22"/>
              </w:rPr>
              <w:t xml:space="preserve">5.7. </w:t>
            </w:r>
          </w:p>
        </w:tc>
        <w:tc>
          <w:tcPr>
            <w:tcW w:w="2400" w:type="dxa"/>
            <w:vMerge w:val="restart"/>
            <w:vAlign w:val="center"/>
          </w:tcPr>
          <w:p w14:paraId="02BB2B7C"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FE01B" w14:textId="016B9567" w:rsidR="00925A3E" w:rsidRPr="005B48F9" w:rsidRDefault="005F0638">
            <w:pPr>
              <w:jc w:val="both"/>
              <w:rPr>
                <w:rFonts w:eastAsia="Calibri"/>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01C55528" w14:textId="77777777" w:rsidR="00925A3E" w:rsidRPr="005B48F9" w:rsidRDefault="005F0638">
            <w:pPr>
              <w:jc w:val="both"/>
              <w:rPr>
                <w:rFonts w:eastAsia="Calibri"/>
                <w:sz w:val="20"/>
              </w:rPr>
            </w:pPr>
            <w:r w:rsidRPr="005B48F9">
              <w:rPr>
                <w:szCs w:val="22"/>
              </w:rPr>
              <w:t>Remiami pelno projektai</w:t>
            </w:r>
          </w:p>
        </w:tc>
      </w:tr>
      <w:tr w:rsidR="00925A3E" w14:paraId="732ED989" w14:textId="77777777">
        <w:tc>
          <w:tcPr>
            <w:tcW w:w="816" w:type="dxa"/>
            <w:vMerge/>
            <w:vAlign w:val="center"/>
          </w:tcPr>
          <w:p w14:paraId="370878FD" w14:textId="77777777" w:rsidR="00925A3E" w:rsidRDefault="00925A3E">
            <w:pPr>
              <w:jc w:val="center"/>
              <w:rPr>
                <w:szCs w:val="22"/>
              </w:rPr>
            </w:pPr>
          </w:p>
        </w:tc>
        <w:tc>
          <w:tcPr>
            <w:tcW w:w="2400" w:type="dxa"/>
            <w:vMerge/>
            <w:vAlign w:val="center"/>
          </w:tcPr>
          <w:p w14:paraId="5B163FF1" w14:textId="77777777" w:rsidR="00925A3E" w:rsidRDefault="00925A3E">
            <w:pPr>
              <w:jc w:val="both"/>
              <w:rPr>
                <w:rFonts w:eastAsia="Calibri"/>
                <w:szCs w:val="24"/>
              </w:rPr>
            </w:pPr>
          </w:p>
        </w:tc>
        <w:tc>
          <w:tcPr>
            <w:tcW w:w="1032" w:type="dxa"/>
          </w:tcPr>
          <w:p w14:paraId="7F9FDA63" w14:textId="23793F4C" w:rsidR="00925A3E" w:rsidRPr="005B48F9" w:rsidRDefault="007B2C95">
            <w:pPr>
              <w:jc w:val="both"/>
              <w:rPr>
                <w:rFonts w:eastAsia="Calibri"/>
                <w:i/>
                <w:iCs/>
                <w:sz w:val="20"/>
              </w:rPr>
            </w:pPr>
            <w:proofErr w:type="gramStart"/>
            <w:r w:rsidRPr="005B48F9">
              <w:rPr>
                <w:rFonts w:ascii="MS Gothic" w:eastAsia="MS Gothic" w:hAnsi="MS Gothic" w:hint="eastAsia"/>
                <w:szCs w:val="22"/>
              </w:rPr>
              <w:t>☒</w:t>
            </w:r>
            <w:r w:rsidR="005F0638" w:rsidRPr="005B48F9">
              <w:rPr>
                <w:szCs w:val="22"/>
              </w:rPr>
              <w:t xml:space="preserve">  Taip</w:t>
            </w:r>
            <w:proofErr w:type="gramEnd"/>
            <w:r w:rsidR="005F0638" w:rsidRPr="005B48F9">
              <w:rPr>
                <w:szCs w:val="22"/>
              </w:rPr>
              <w:t xml:space="preserve">   </w:t>
            </w:r>
            <w:r w:rsidR="005F0638" w:rsidRPr="005B48F9">
              <w:rPr>
                <w:rFonts w:ascii="MS Gothic" w:eastAsia="MS Gothic" w:hAnsi="MS Gothic"/>
                <w:szCs w:val="22"/>
              </w:rPr>
              <w:t>☐</w:t>
            </w:r>
            <w:r w:rsidR="005F0638" w:rsidRPr="005B48F9">
              <w:rPr>
                <w:szCs w:val="22"/>
              </w:rPr>
              <w:t xml:space="preserve">   Ne</w:t>
            </w:r>
          </w:p>
        </w:tc>
        <w:tc>
          <w:tcPr>
            <w:tcW w:w="5714" w:type="dxa"/>
            <w:gridSpan w:val="3"/>
          </w:tcPr>
          <w:p w14:paraId="328A0000" w14:textId="77777777" w:rsidR="00925A3E" w:rsidRPr="005B48F9" w:rsidRDefault="005F0638">
            <w:pPr>
              <w:jc w:val="both"/>
              <w:rPr>
                <w:rFonts w:eastAsia="Calibri"/>
                <w:i/>
                <w:iCs/>
                <w:sz w:val="20"/>
              </w:rPr>
            </w:pPr>
            <w:r w:rsidRPr="005B48F9">
              <w:rPr>
                <w:szCs w:val="22"/>
              </w:rPr>
              <w:t>Remiami projektai, susiję su žinių perdavimu, įskaitant konsultacijas, mokymą ir keitimąsi žiniomis apie tvarią, ekonominę, socialinę, aplinką ir klimatą tausojančią veiklą (aktualu rodikliui L801)</w:t>
            </w:r>
          </w:p>
        </w:tc>
      </w:tr>
      <w:tr w:rsidR="00925A3E" w14:paraId="73D719D3" w14:textId="77777777">
        <w:tc>
          <w:tcPr>
            <w:tcW w:w="816" w:type="dxa"/>
            <w:vMerge/>
            <w:vAlign w:val="center"/>
          </w:tcPr>
          <w:p w14:paraId="675C5F4B" w14:textId="77777777" w:rsidR="00925A3E" w:rsidRDefault="00925A3E">
            <w:pPr>
              <w:jc w:val="center"/>
              <w:rPr>
                <w:szCs w:val="22"/>
              </w:rPr>
            </w:pPr>
          </w:p>
        </w:tc>
        <w:tc>
          <w:tcPr>
            <w:tcW w:w="2400" w:type="dxa"/>
            <w:vMerge/>
            <w:vAlign w:val="center"/>
          </w:tcPr>
          <w:p w14:paraId="5DC0AA45" w14:textId="77777777" w:rsidR="00925A3E" w:rsidRDefault="00925A3E">
            <w:pPr>
              <w:jc w:val="both"/>
              <w:rPr>
                <w:rFonts w:eastAsia="Calibri"/>
                <w:szCs w:val="24"/>
              </w:rPr>
            </w:pPr>
          </w:p>
        </w:tc>
        <w:tc>
          <w:tcPr>
            <w:tcW w:w="1032" w:type="dxa"/>
          </w:tcPr>
          <w:p w14:paraId="4350F3BB" w14:textId="66AA9BBF" w:rsidR="00925A3E" w:rsidRPr="005B48F9" w:rsidRDefault="005F0638">
            <w:pPr>
              <w:jc w:val="both"/>
              <w:rPr>
                <w:rFonts w:eastAsia="Calibri"/>
                <w:i/>
                <w:iCs/>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13A31E89" w14:textId="77777777" w:rsidR="00925A3E" w:rsidRPr="005B48F9" w:rsidRDefault="005F0638">
            <w:pPr>
              <w:jc w:val="both"/>
              <w:rPr>
                <w:rFonts w:eastAsia="Calibri"/>
                <w:i/>
                <w:iCs/>
                <w:sz w:val="20"/>
              </w:rPr>
            </w:pPr>
            <w:r w:rsidRPr="005B48F9">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33827C42" w14:textId="77777777">
        <w:tc>
          <w:tcPr>
            <w:tcW w:w="816" w:type="dxa"/>
            <w:vMerge/>
            <w:vAlign w:val="center"/>
          </w:tcPr>
          <w:p w14:paraId="1E06AC5D" w14:textId="77777777" w:rsidR="00925A3E" w:rsidRDefault="00925A3E">
            <w:pPr>
              <w:jc w:val="center"/>
              <w:rPr>
                <w:szCs w:val="22"/>
              </w:rPr>
            </w:pPr>
          </w:p>
        </w:tc>
        <w:tc>
          <w:tcPr>
            <w:tcW w:w="2400" w:type="dxa"/>
            <w:vMerge/>
            <w:vAlign w:val="center"/>
          </w:tcPr>
          <w:p w14:paraId="010F373E" w14:textId="77777777" w:rsidR="00925A3E" w:rsidRDefault="00925A3E">
            <w:pPr>
              <w:jc w:val="both"/>
              <w:rPr>
                <w:rFonts w:eastAsia="Calibri"/>
                <w:szCs w:val="24"/>
              </w:rPr>
            </w:pPr>
          </w:p>
        </w:tc>
        <w:tc>
          <w:tcPr>
            <w:tcW w:w="1032" w:type="dxa"/>
          </w:tcPr>
          <w:p w14:paraId="3FC6F5A1" w14:textId="6B27E0C2" w:rsidR="00925A3E" w:rsidRPr="005B48F9" w:rsidRDefault="005B48F9">
            <w:pPr>
              <w:jc w:val="both"/>
              <w:rPr>
                <w:rFonts w:eastAsia="Calibri"/>
                <w:i/>
                <w:iCs/>
                <w:sz w:val="20"/>
              </w:rPr>
            </w:pPr>
            <w:r w:rsidRPr="005B48F9">
              <w:rPr>
                <w:rFonts w:ascii="MS Gothic" w:eastAsia="MS Gothic" w:hAnsi="MS Gothic" w:hint="eastAsia"/>
                <w:szCs w:val="22"/>
              </w:rPr>
              <w:t>☒</w:t>
            </w:r>
            <w:r w:rsidR="005F0638" w:rsidRPr="005B48F9">
              <w:rPr>
                <w:szCs w:val="22"/>
              </w:rPr>
              <w:t xml:space="preserve"> Taip   </w:t>
            </w:r>
            <w:r w:rsidRPr="005B48F9">
              <w:rPr>
                <w:rFonts w:ascii="MS Gothic" w:eastAsia="MS Gothic" w:hAnsi="MS Gothic"/>
                <w:szCs w:val="22"/>
              </w:rPr>
              <w:t>☐</w:t>
            </w:r>
            <w:r w:rsidR="005F0638" w:rsidRPr="005B48F9">
              <w:rPr>
                <w:szCs w:val="22"/>
              </w:rPr>
              <w:t xml:space="preserve">   Ne</w:t>
            </w:r>
          </w:p>
        </w:tc>
        <w:tc>
          <w:tcPr>
            <w:tcW w:w="5714" w:type="dxa"/>
            <w:gridSpan w:val="3"/>
          </w:tcPr>
          <w:p w14:paraId="4EC9EC7E" w14:textId="77777777" w:rsidR="00925A3E" w:rsidRPr="005B48F9" w:rsidRDefault="005F0638">
            <w:pPr>
              <w:jc w:val="both"/>
              <w:rPr>
                <w:rFonts w:eastAsia="Calibri"/>
                <w:i/>
                <w:iCs/>
                <w:sz w:val="20"/>
              </w:rPr>
            </w:pPr>
            <w:r w:rsidRPr="005B48F9">
              <w:rPr>
                <w:szCs w:val="22"/>
              </w:rPr>
              <w:t>Remiami projektai, susiję su atsinaujinančios energijos gamybos pajėgumais, įskaitant biologinę (aktualu rodikliui L803)</w:t>
            </w:r>
          </w:p>
        </w:tc>
      </w:tr>
      <w:tr w:rsidR="00925A3E" w14:paraId="0F76318E" w14:textId="77777777">
        <w:tc>
          <w:tcPr>
            <w:tcW w:w="816" w:type="dxa"/>
            <w:vMerge/>
            <w:vAlign w:val="center"/>
          </w:tcPr>
          <w:p w14:paraId="2FE5CBB1" w14:textId="77777777" w:rsidR="00925A3E" w:rsidRDefault="00925A3E">
            <w:pPr>
              <w:jc w:val="center"/>
              <w:rPr>
                <w:szCs w:val="22"/>
              </w:rPr>
            </w:pPr>
          </w:p>
        </w:tc>
        <w:tc>
          <w:tcPr>
            <w:tcW w:w="2400" w:type="dxa"/>
            <w:vMerge/>
            <w:vAlign w:val="center"/>
          </w:tcPr>
          <w:p w14:paraId="1DC4055E" w14:textId="77777777" w:rsidR="00925A3E" w:rsidRDefault="00925A3E">
            <w:pPr>
              <w:jc w:val="both"/>
              <w:rPr>
                <w:rFonts w:eastAsia="Calibri"/>
                <w:szCs w:val="24"/>
              </w:rPr>
            </w:pPr>
          </w:p>
        </w:tc>
        <w:tc>
          <w:tcPr>
            <w:tcW w:w="1032" w:type="dxa"/>
          </w:tcPr>
          <w:p w14:paraId="040EA63E" w14:textId="57E8D250" w:rsidR="00925A3E" w:rsidRPr="005B48F9" w:rsidRDefault="005B48F9">
            <w:pPr>
              <w:jc w:val="both"/>
              <w:rPr>
                <w:rFonts w:eastAsia="Calibri"/>
                <w:i/>
                <w:iCs/>
                <w:sz w:val="20"/>
              </w:rPr>
            </w:pPr>
            <w:proofErr w:type="gramStart"/>
            <w:r w:rsidRPr="005B48F9">
              <w:rPr>
                <w:rFonts w:ascii="MS Gothic" w:eastAsia="MS Gothic" w:hAnsi="MS Gothic" w:hint="eastAsia"/>
                <w:szCs w:val="22"/>
              </w:rPr>
              <w:t>☒</w:t>
            </w:r>
            <w:r w:rsidR="005F0638" w:rsidRPr="005B48F9">
              <w:rPr>
                <w:szCs w:val="22"/>
              </w:rPr>
              <w:t xml:space="preserve"> </w:t>
            </w:r>
            <w:r>
              <w:rPr>
                <w:szCs w:val="22"/>
              </w:rPr>
              <w:t xml:space="preserve"> </w:t>
            </w:r>
            <w:r w:rsidR="005F0638" w:rsidRPr="005B48F9">
              <w:rPr>
                <w:szCs w:val="22"/>
              </w:rPr>
              <w:t>Taip</w:t>
            </w:r>
            <w:proofErr w:type="gramEnd"/>
            <w:r w:rsidR="005F0638" w:rsidRPr="005B48F9">
              <w:rPr>
                <w:szCs w:val="22"/>
              </w:rPr>
              <w:t xml:space="preserve">      </w:t>
            </w:r>
            <w:r w:rsidRPr="005B48F9">
              <w:rPr>
                <w:rFonts w:ascii="MS Gothic" w:eastAsia="MS Gothic" w:hAnsi="MS Gothic"/>
                <w:szCs w:val="22"/>
              </w:rPr>
              <w:t>☐</w:t>
            </w:r>
            <w:r>
              <w:rPr>
                <w:rFonts w:ascii="MS Gothic" w:eastAsia="MS Gothic" w:hAnsi="MS Gothic"/>
                <w:szCs w:val="22"/>
              </w:rPr>
              <w:t xml:space="preserve"> </w:t>
            </w:r>
            <w:r w:rsidR="005F0638" w:rsidRPr="005B48F9">
              <w:rPr>
                <w:szCs w:val="22"/>
              </w:rPr>
              <w:t>Ne</w:t>
            </w:r>
          </w:p>
        </w:tc>
        <w:tc>
          <w:tcPr>
            <w:tcW w:w="5714" w:type="dxa"/>
            <w:gridSpan w:val="3"/>
          </w:tcPr>
          <w:p w14:paraId="410C49C0" w14:textId="77777777" w:rsidR="00925A3E" w:rsidRPr="005B48F9" w:rsidRDefault="005F0638">
            <w:pPr>
              <w:jc w:val="both"/>
              <w:rPr>
                <w:rFonts w:eastAsia="Calibri"/>
                <w:i/>
                <w:iCs/>
                <w:sz w:val="20"/>
              </w:rPr>
            </w:pPr>
            <w:r w:rsidRPr="005B48F9">
              <w:rPr>
                <w:szCs w:val="22"/>
              </w:rPr>
              <w:t>Remiami projektai, prisidedantys prie aplinkos tvarumo, klimato kaitos švelninimo bei prisitaikymo prie jos tikslų įgyvendinimo kaimo vietovėse (aktualu rodikliui L804)</w:t>
            </w:r>
          </w:p>
        </w:tc>
      </w:tr>
      <w:tr w:rsidR="00925A3E" w14:paraId="135ACF7C" w14:textId="77777777">
        <w:tc>
          <w:tcPr>
            <w:tcW w:w="816" w:type="dxa"/>
            <w:vMerge/>
            <w:vAlign w:val="center"/>
          </w:tcPr>
          <w:p w14:paraId="4457D027" w14:textId="77777777" w:rsidR="00925A3E" w:rsidRDefault="00925A3E">
            <w:pPr>
              <w:jc w:val="center"/>
              <w:rPr>
                <w:szCs w:val="22"/>
              </w:rPr>
            </w:pPr>
          </w:p>
        </w:tc>
        <w:tc>
          <w:tcPr>
            <w:tcW w:w="2400" w:type="dxa"/>
            <w:vMerge/>
            <w:vAlign w:val="center"/>
          </w:tcPr>
          <w:p w14:paraId="77D95184" w14:textId="77777777" w:rsidR="00925A3E" w:rsidRDefault="00925A3E">
            <w:pPr>
              <w:jc w:val="both"/>
              <w:rPr>
                <w:rFonts w:eastAsia="Calibri"/>
                <w:szCs w:val="24"/>
              </w:rPr>
            </w:pPr>
          </w:p>
        </w:tc>
        <w:tc>
          <w:tcPr>
            <w:tcW w:w="1032" w:type="dxa"/>
          </w:tcPr>
          <w:p w14:paraId="67191DA0" w14:textId="3DE0815E" w:rsidR="00925A3E" w:rsidRPr="005B48F9" w:rsidRDefault="005F0638">
            <w:pPr>
              <w:jc w:val="both"/>
              <w:rPr>
                <w:rFonts w:eastAsia="Calibri"/>
                <w:i/>
                <w:iCs/>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499279E3" w14:textId="77777777" w:rsidR="00925A3E" w:rsidRPr="005B48F9" w:rsidRDefault="005F0638">
            <w:pPr>
              <w:jc w:val="both"/>
              <w:rPr>
                <w:rFonts w:eastAsia="Calibri"/>
                <w:i/>
                <w:iCs/>
                <w:sz w:val="20"/>
              </w:rPr>
            </w:pPr>
            <w:r w:rsidRPr="005B48F9">
              <w:rPr>
                <w:szCs w:val="22"/>
              </w:rPr>
              <w:t>Remiami projektai, kurie kuria darbo vietas (aktualu rodikliui L805)</w:t>
            </w:r>
          </w:p>
        </w:tc>
      </w:tr>
      <w:tr w:rsidR="00925A3E" w14:paraId="7C4387FC" w14:textId="77777777">
        <w:tc>
          <w:tcPr>
            <w:tcW w:w="816" w:type="dxa"/>
            <w:vMerge/>
            <w:vAlign w:val="center"/>
          </w:tcPr>
          <w:p w14:paraId="1DD68F9B" w14:textId="77777777" w:rsidR="00925A3E" w:rsidRDefault="00925A3E">
            <w:pPr>
              <w:jc w:val="center"/>
              <w:rPr>
                <w:szCs w:val="22"/>
              </w:rPr>
            </w:pPr>
          </w:p>
        </w:tc>
        <w:tc>
          <w:tcPr>
            <w:tcW w:w="2400" w:type="dxa"/>
            <w:vMerge/>
            <w:vAlign w:val="center"/>
          </w:tcPr>
          <w:p w14:paraId="4B4FF2B1" w14:textId="77777777" w:rsidR="00925A3E" w:rsidRDefault="00925A3E">
            <w:pPr>
              <w:jc w:val="both"/>
              <w:rPr>
                <w:rFonts w:eastAsia="Calibri"/>
                <w:szCs w:val="24"/>
              </w:rPr>
            </w:pPr>
          </w:p>
        </w:tc>
        <w:tc>
          <w:tcPr>
            <w:tcW w:w="1032" w:type="dxa"/>
          </w:tcPr>
          <w:p w14:paraId="551E51C8" w14:textId="08C982A3" w:rsidR="00925A3E" w:rsidRPr="005B48F9" w:rsidRDefault="005F0638">
            <w:pPr>
              <w:jc w:val="both"/>
              <w:rPr>
                <w:rFonts w:eastAsia="Calibri"/>
                <w:i/>
                <w:iCs/>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07344B90" w14:textId="77777777" w:rsidR="00925A3E" w:rsidRPr="005B48F9" w:rsidRDefault="005F0638">
            <w:pPr>
              <w:jc w:val="both"/>
              <w:rPr>
                <w:rFonts w:eastAsia="Calibri"/>
                <w:i/>
                <w:iCs/>
                <w:sz w:val="20"/>
              </w:rPr>
            </w:pPr>
            <w:r w:rsidRPr="005B48F9">
              <w:rPr>
                <w:szCs w:val="22"/>
              </w:rPr>
              <w:t>Remiami kaimo verslų, įskaitant bioekonomiką, projektai (aktualu rodikliui L806)</w:t>
            </w:r>
          </w:p>
        </w:tc>
      </w:tr>
      <w:tr w:rsidR="00925A3E" w14:paraId="7324E4EB" w14:textId="77777777">
        <w:tc>
          <w:tcPr>
            <w:tcW w:w="816" w:type="dxa"/>
            <w:vMerge/>
            <w:vAlign w:val="center"/>
          </w:tcPr>
          <w:p w14:paraId="45C4C2FC" w14:textId="77777777" w:rsidR="00925A3E" w:rsidRDefault="00925A3E">
            <w:pPr>
              <w:jc w:val="center"/>
              <w:rPr>
                <w:szCs w:val="22"/>
              </w:rPr>
            </w:pPr>
          </w:p>
        </w:tc>
        <w:tc>
          <w:tcPr>
            <w:tcW w:w="2400" w:type="dxa"/>
            <w:vMerge/>
            <w:vAlign w:val="center"/>
          </w:tcPr>
          <w:p w14:paraId="287921E1" w14:textId="77777777" w:rsidR="00925A3E" w:rsidRDefault="00925A3E">
            <w:pPr>
              <w:jc w:val="both"/>
              <w:rPr>
                <w:rFonts w:eastAsia="Calibri"/>
                <w:szCs w:val="24"/>
              </w:rPr>
            </w:pPr>
          </w:p>
        </w:tc>
        <w:tc>
          <w:tcPr>
            <w:tcW w:w="1032" w:type="dxa"/>
          </w:tcPr>
          <w:p w14:paraId="4A157088" w14:textId="2133A564" w:rsidR="00925A3E" w:rsidRPr="005B48F9" w:rsidRDefault="005F0638">
            <w:pPr>
              <w:jc w:val="both"/>
              <w:rPr>
                <w:rFonts w:eastAsia="Calibri"/>
                <w:i/>
                <w:iCs/>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338AE94C" w14:textId="77777777" w:rsidR="00925A3E" w:rsidRPr="005B48F9" w:rsidRDefault="005F0638">
            <w:pPr>
              <w:jc w:val="both"/>
              <w:rPr>
                <w:rFonts w:eastAsia="Calibri"/>
                <w:i/>
                <w:iCs/>
                <w:sz w:val="20"/>
              </w:rPr>
            </w:pPr>
            <w:r w:rsidRPr="005B48F9">
              <w:rPr>
                <w:szCs w:val="22"/>
              </w:rPr>
              <w:t>Remiami projektai, susiję su sumanių kaimų strategijomis (aktualu rodikliui L807)</w:t>
            </w:r>
          </w:p>
        </w:tc>
      </w:tr>
      <w:tr w:rsidR="00925A3E" w14:paraId="0272FD97" w14:textId="77777777">
        <w:tc>
          <w:tcPr>
            <w:tcW w:w="816" w:type="dxa"/>
            <w:vMerge/>
            <w:vAlign w:val="center"/>
          </w:tcPr>
          <w:p w14:paraId="696F032E" w14:textId="77777777" w:rsidR="00925A3E" w:rsidRDefault="00925A3E">
            <w:pPr>
              <w:jc w:val="center"/>
              <w:rPr>
                <w:szCs w:val="22"/>
              </w:rPr>
            </w:pPr>
          </w:p>
        </w:tc>
        <w:tc>
          <w:tcPr>
            <w:tcW w:w="2400" w:type="dxa"/>
            <w:vMerge/>
            <w:vAlign w:val="center"/>
          </w:tcPr>
          <w:p w14:paraId="62D9E6A2" w14:textId="77777777" w:rsidR="00925A3E" w:rsidRDefault="00925A3E">
            <w:pPr>
              <w:jc w:val="both"/>
              <w:rPr>
                <w:rFonts w:eastAsia="Calibri"/>
                <w:szCs w:val="24"/>
              </w:rPr>
            </w:pPr>
          </w:p>
        </w:tc>
        <w:tc>
          <w:tcPr>
            <w:tcW w:w="1032" w:type="dxa"/>
          </w:tcPr>
          <w:p w14:paraId="5C71B668" w14:textId="61F2DE12" w:rsidR="00925A3E" w:rsidRPr="005B48F9" w:rsidRDefault="005F0638">
            <w:pPr>
              <w:jc w:val="both"/>
              <w:rPr>
                <w:rFonts w:eastAsia="Calibri"/>
                <w:i/>
                <w:iCs/>
                <w:sz w:val="20"/>
              </w:rPr>
            </w:pPr>
            <w:r w:rsidRPr="005B48F9">
              <w:rPr>
                <w:rFonts w:ascii="MS Gothic" w:eastAsia="MS Gothic" w:hAnsi="MS Gothic"/>
                <w:szCs w:val="22"/>
              </w:rPr>
              <w:t>☐</w:t>
            </w:r>
            <w:r w:rsidRPr="005B48F9">
              <w:rPr>
                <w:szCs w:val="22"/>
              </w:rPr>
              <w:t xml:space="preserve">  Taip   </w:t>
            </w:r>
            <w:r w:rsidR="007B2C95" w:rsidRPr="005B48F9">
              <w:rPr>
                <w:rFonts w:ascii="MS Gothic" w:eastAsia="MS Gothic" w:hAnsi="MS Gothic" w:hint="eastAsia"/>
                <w:szCs w:val="22"/>
              </w:rPr>
              <w:t>☒</w:t>
            </w:r>
            <w:r w:rsidRPr="005B48F9">
              <w:rPr>
                <w:szCs w:val="22"/>
              </w:rPr>
              <w:t xml:space="preserve">   Ne</w:t>
            </w:r>
          </w:p>
        </w:tc>
        <w:tc>
          <w:tcPr>
            <w:tcW w:w="5714" w:type="dxa"/>
            <w:gridSpan w:val="3"/>
          </w:tcPr>
          <w:p w14:paraId="116FA0A8" w14:textId="77777777" w:rsidR="00925A3E" w:rsidRPr="005B48F9" w:rsidRDefault="005F0638">
            <w:pPr>
              <w:jc w:val="both"/>
              <w:rPr>
                <w:rFonts w:eastAsia="Calibri"/>
                <w:i/>
                <w:iCs/>
                <w:sz w:val="20"/>
              </w:rPr>
            </w:pPr>
            <w:r w:rsidRPr="005B48F9">
              <w:rPr>
                <w:szCs w:val="22"/>
              </w:rPr>
              <w:t>Remiami projektai, gerinantys paslaugų prieinamumą ir infrastruktūrą (aktualu rodikliui L808)</w:t>
            </w:r>
          </w:p>
        </w:tc>
      </w:tr>
      <w:tr w:rsidR="00925A3E" w14:paraId="276BB071" w14:textId="77777777">
        <w:tc>
          <w:tcPr>
            <w:tcW w:w="816" w:type="dxa"/>
            <w:vMerge/>
            <w:vAlign w:val="center"/>
          </w:tcPr>
          <w:p w14:paraId="107731F2" w14:textId="77777777" w:rsidR="00925A3E" w:rsidRDefault="00925A3E">
            <w:pPr>
              <w:jc w:val="center"/>
              <w:rPr>
                <w:szCs w:val="22"/>
              </w:rPr>
            </w:pPr>
          </w:p>
        </w:tc>
        <w:tc>
          <w:tcPr>
            <w:tcW w:w="2400" w:type="dxa"/>
            <w:vMerge/>
            <w:vAlign w:val="center"/>
          </w:tcPr>
          <w:p w14:paraId="47C3CB36" w14:textId="77777777" w:rsidR="00925A3E" w:rsidRDefault="00925A3E">
            <w:pPr>
              <w:jc w:val="both"/>
              <w:rPr>
                <w:rFonts w:eastAsia="Calibri"/>
                <w:szCs w:val="24"/>
              </w:rPr>
            </w:pPr>
          </w:p>
        </w:tc>
        <w:tc>
          <w:tcPr>
            <w:tcW w:w="1032" w:type="dxa"/>
          </w:tcPr>
          <w:p w14:paraId="3D57AD3C" w14:textId="16A97EB5" w:rsidR="00925A3E" w:rsidRPr="005B48F9" w:rsidRDefault="007B2C95">
            <w:pPr>
              <w:jc w:val="both"/>
              <w:rPr>
                <w:rFonts w:eastAsia="Calibri"/>
                <w:i/>
                <w:iCs/>
                <w:sz w:val="20"/>
              </w:rPr>
            </w:pPr>
            <w:proofErr w:type="gramStart"/>
            <w:r w:rsidRPr="005B48F9">
              <w:rPr>
                <w:rFonts w:ascii="MS Gothic" w:eastAsia="MS Gothic" w:hAnsi="MS Gothic" w:hint="eastAsia"/>
                <w:szCs w:val="22"/>
              </w:rPr>
              <w:t>☒</w:t>
            </w:r>
            <w:r w:rsidR="005F0638" w:rsidRPr="005B48F9">
              <w:rPr>
                <w:szCs w:val="22"/>
              </w:rPr>
              <w:t xml:space="preserve">  Taip</w:t>
            </w:r>
            <w:proofErr w:type="gramEnd"/>
            <w:r w:rsidR="005F0638" w:rsidRPr="005B48F9">
              <w:rPr>
                <w:szCs w:val="22"/>
              </w:rPr>
              <w:t xml:space="preserve">   </w:t>
            </w:r>
            <w:r w:rsidR="005F0638" w:rsidRPr="005B48F9">
              <w:rPr>
                <w:rFonts w:ascii="MS Gothic" w:eastAsia="MS Gothic" w:hAnsi="MS Gothic"/>
                <w:szCs w:val="22"/>
              </w:rPr>
              <w:t>☐</w:t>
            </w:r>
            <w:r w:rsidR="005F0638" w:rsidRPr="005B48F9">
              <w:rPr>
                <w:szCs w:val="22"/>
              </w:rPr>
              <w:t xml:space="preserve">   Ne</w:t>
            </w:r>
          </w:p>
        </w:tc>
        <w:tc>
          <w:tcPr>
            <w:tcW w:w="5714" w:type="dxa"/>
            <w:gridSpan w:val="3"/>
          </w:tcPr>
          <w:p w14:paraId="679DAFBC" w14:textId="77777777" w:rsidR="00925A3E" w:rsidRPr="005B48F9" w:rsidRDefault="005F0638">
            <w:pPr>
              <w:jc w:val="both"/>
              <w:rPr>
                <w:rFonts w:eastAsia="Calibri"/>
                <w:i/>
                <w:iCs/>
                <w:sz w:val="20"/>
              </w:rPr>
            </w:pPr>
            <w:r w:rsidRPr="005B48F9">
              <w:rPr>
                <w:szCs w:val="22"/>
              </w:rPr>
              <w:t>Remiami socialinės įtraukties projektai (aktualu rodikliui L809)</w:t>
            </w:r>
          </w:p>
        </w:tc>
      </w:tr>
      <w:tr w:rsidR="00925A3E" w14:paraId="6B25DCB3" w14:textId="77777777">
        <w:tc>
          <w:tcPr>
            <w:tcW w:w="816" w:type="dxa"/>
            <w:vAlign w:val="center"/>
          </w:tcPr>
          <w:p w14:paraId="695C9D2A" w14:textId="77777777" w:rsidR="00925A3E" w:rsidRDefault="005F0638">
            <w:pPr>
              <w:jc w:val="center"/>
              <w:rPr>
                <w:szCs w:val="22"/>
              </w:rPr>
            </w:pPr>
            <w:r>
              <w:rPr>
                <w:rFonts w:eastAsia="Calibri"/>
                <w:szCs w:val="24"/>
              </w:rPr>
              <w:t>5.8.</w:t>
            </w:r>
          </w:p>
        </w:tc>
        <w:tc>
          <w:tcPr>
            <w:tcW w:w="2400" w:type="dxa"/>
            <w:vAlign w:val="center"/>
          </w:tcPr>
          <w:p w14:paraId="2106445A" w14:textId="77777777"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14:paraId="08790059" w14:textId="4AFD4448" w:rsidR="00925A3E" w:rsidRDefault="00925A3E">
            <w:pPr>
              <w:jc w:val="both"/>
              <w:rPr>
                <w:rFonts w:eastAsia="Calibri"/>
                <w:i/>
                <w:iCs/>
                <w:sz w:val="20"/>
              </w:rPr>
            </w:pPr>
          </w:p>
          <w:p w14:paraId="0F64BED2" w14:textId="77777777" w:rsidR="007B2C95" w:rsidRDefault="007B2C95">
            <w:pPr>
              <w:jc w:val="both"/>
              <w:rPr>
                <w:rFonts w:eastAsia="Calibri"/>
                <w:i/>
                <w:iCs/>
                <w:sz w:val="20"/>
              </w:rPr>
            </w:pPr>
          </w:p>
          <w:p w14:paraId="3C1DCB48" w14:textId="77777777" w:rsidR="007B2C95" w:rsidRPr="00BC43C2" w:rsidRDefault="007B2C95" w:rsidP="007B2C95">
            <w:pPr>
              <w:jc w:val="both"/>
              <w:rPr>
                <w:color w:val="808080"/>
                <w:szCs w:val="24"/>
              </w:rPr>
            </w:pPr>
            <w:r w:rsidRPr="00BC43C2">
              <w:rPr>
                <w:szCs w:val="24"/>
              </w:rPr>
              <w:t>VVG papildomai nenumato netinkamų finansuoti išlaidų pagal priemonę</w:t>
            </w:r>
            <w:r w:rsidRPr="00BC43C2">
              <w:rPr>
                <w:color w:val="808080"/>
                <w:szCs w:val="24"/>
              </w:rPr>
              <w:t>.</w:t>
            </w:r>
          </w:p>
          <w:p w14:paraId="5E0C6A69" w14:textId="77777777" w:rsidR="007B2C95" w:rsidRPr="00BC43C2" w:rsidRDefault="007B2C95" w:rsidP="007B2C95">
            <w:pPr>
              <w:jc w:val="both"/>
              <w:rPr>
                <w:color w:val="808080"/>
                <w:szCs w:val="24"/>
              </w:rPr>
            </w:pPr>
          </w:p>
          <w:p w14:paraId="1D5B3582" w14:textId="5327F33D" w:rsidR="007B2C95" w:rsidRDefault="007B2C95" w:rsidP="007B2C95">
            <w:pPr>
              <w:jc w:val="both"/>
              <w:rPr>
                <w:rFonts w:eastAsia="Calibri"/>
                <w:szCs w:val="24"/>
              </w:rPr>
            </w:pPr>
            <w:r w:rsidRPr="00BC43C2">
              <w:rPr>
                <w:rFonts w:eastAsia="Calibri"/>
                <w:szCs w:val="24"/>
              </w:rPr>
              <w:t>Netinkamos finansuoti išlaidos nurodytos Administravimo taisyklių 130 punkte ir VP administravimo taisyklių 27 punkte</w:t>
            </w:r>
            <w:r w:rsidR="00A440BE">
              <w:rPr>
                <w:rFonts w:eastAsia="Calibri"/>
                <w:szCs w:val="24"/>
              </w:rPr>
              <w:t xml:space="preserve"> </w:t>
            </w:r>
            <w:hyperlink r:id="rId28" w:history="1">
              <w:r w:rsidR="00A440BE" w:rsidRPr="004A0901">
                <w:rPr>
                  <w:rStyle w:val="Hipersaitas"/>
                </w:rPr>
                <w:t>https://www.e-tar.lt/portal/lt/legalAct/8cdd3cd032b611ee9de9e7e0fd363afc/asr</w:t>
              </w:r>
            </w:hyperlink>
            <w:r w:rsidR="00A440BE" w:rsidRPr="004A0901">
              <w:t xml:space="preserve">  </w:t>
            </w:r>
          </w:p>
          <w:p w14:paraId="4110DCB6" w14:textId="77777777" w:rsidR="007B2C95" w:rsidRPr="00BC43C2" w:rsidRDefault="007B2C95" w:rsidP="007B2C95">
            <w:pPr>
              <w:jc w:val="both"/>
              <w:rPr>
                <w:rFonts w:eastAsia="Calibri"/>
                <w:szCs w:val="24"/>
              </w:rPr>
            </w:pPr>
          </w:p>
          <w:p w14:paraId="4D73B64F" w14:textId="0D0E96ED" w:rsidR="00925A3E" w:rsidRDefault="00925A3E">
            <w:pPr>
              <w:jc w:val="both"/>
              <w:rPr>
                <w:rFonts w:eastAsia="Calibri"/>
                <w:i/>
                <w:iCs/>
                <w:sz w:val="20"/>
              </w:rPr>
            </w:pPr>
          </w:p>
        </w:tc>
      </w:tr>
      <w:tr w:rsidR="00925A3E" w14:paraId="04F9084A" w14:textId="77777777">
        <w:tc>
          <w:tcPr>
            <w:tcW w:w="816" w:type="dxa"/>
            <w:vAlign w:val="center"/>
          </w:tcPr>
          <w:p w14:paraId="26909D5D" w14:textId="77777777" w:rsidR="00925A3E" w:rsidRDefault="005F0638">
            <w:pPr>
              <w:jc w:val="center"/>
              <w:rPr>
                <w:szCs w:val="22"/>
              </w:rPr>
            </w:pPr>
            <w:r>
              <w:rPr>
                <w:szCs w:val="22"/>
              </w:rPr>
              <w:t>5.9.</w:t>
            </w:r>
          </w:p>
        </w:tc>
        <w:tc>
          <w:tcPr>
            <w:tcW w:w="2400" w:type="dxa"/>
            <w:vAlign w:val="center"/>
          </w:tcPr>
          <w:p w14:paraId="14F1C6A3" w14:textId="77777777"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14:paraId="1A5E2A7E" w14:textId="12A3BE58" w:rsidR="00925A3E" w:rsidRDefault="00925A3E">
            <w:pPr>
              <w:jc w:val="both"/>
              <w:rPr>
                <w:rFonts w:eastAsia="Calibri"/>
                <w:i/>
                <w:iCs/>
                <w:sz w:val="20"/>
              </w:rPr>
            </w:pPr>
          </w:p>
          <w:p w14:paraId="6F3354B2" w14:textId="77777777" w:rsidR="007B2C95" w:rsidRDefault="007B2C95">
            <w:pPr>
              <w:jc w:val="both"/>
              <w:rPr>
                <w:rFonts w:eastAsia="Calibri"/>
                <w:i/>
                <w:iCs/>
                <w:sz w:val="20"/>
              </w:rPr>
            </w:pPr>
          </w:p>
          <w:p w14:paraId="156B519E" w14:textId="77777777" w:rsidR="007B2C95" w:rsidRPr="00BC43C2" w:rsidRDefault="007B2C95" w:rsidP="007B2C95">
            <w:pPr>
              <w:jc w:val="both"/>
              <w:rPr>
                <w:szCs w:val="24"/>
              </w:rPr>
            </w:pPr>
            <w:r w:rsidRPr="00BC43C2">
              <w:rPr>
                <w:szCs w:val="24"/>
              </w:rPr>
              <w:t>VVG papildomai nenumato neremiamų veiklių pagal priemonę.</w:t>
            </w:r>
          </w:p>
          <w:p w14:paraId="5126E5DA" w14:textId="77777777" w:rsidR="007B2C95" w:rsidRPr="00BC43C2" w:rsidRDefault="007B2C95" w:rsidP="007B2C95">
            <w:pPr>
              <w:jc w:val="both"/>
              <w:rPr>
                <w:szCs w:val="24"/>
              </w:rPr>
            </w:pPr>
          </w:p>
          <w:p w14:paraId="35A13849" w14:textId="38DE6E81" w:rsidR="00925A3E" w:rsidRDefault="007B2C95" w:rsidP="007B2C95">
            <w:pPr>
              <w:jc w:val="both"/>
              <w:rPr>
                <w:rFonts w:eastAsia="Calibri"/>
                <w:i/>
                <w:iCs/>
                <w:sz w:val="20"/>
              </w:rPr>
            </w:pPr>
            <w:r w:rsidRPr="00BC43C2">
              <w:rPr>
                <w:rFonts w:eastAsia="Calibri"/>
                <w:szCs w:val="24"/>
              </w:rPr>
              <w:t>Neremiamos veiklos sritys nurodytos VP administravimo taisyklių 22 punkte</w:t>
            </w:r>
            <w:r w:rsidR="00A440BE">
              <w:rPr>
                <w:rFonts w:eastAsia="Calibri"/>
                <w:i/>
                <w:iCs/>
                <w:sz w:val="20"/>
              </w:rPr>
              <w:t xml:space="preserve"> </w:t>
            </w:r>
            <w:hyperlink r:id="rId29" w:history="1">
              <w:r w:rsidR="00A440BE" w:rsidRPr="00A440BE">
                <w:rPr>
                  <w:rStyle w:val="Hipersaitas"/>
                </w:rPr>
                <w:t>https://www.e-tar.lt/portal/lt/legalAct/8cdd3cd032b611ee9de9e7e0fd363afc/asr</w:t>
              </w:r>
            </w:hyperlink>
            <w:r w:rsidR="00A440BE" w:rsidDel="00A440BE">
              <w:rPr>
                <w:rFonts w:eastAsia="Calibri"/>
                <w:i/>
                <w:iCs/>
                <w:sz w:val="20"/>
              </w:rPr>
              <w:t xml:space="preserve"> </w:t>
            </w:r>
          </w:p>
        </w:tc>
      </w:tr>
      <w:tr w:rsidR="00925A3E" w14:paraId="6DA8ED7A" w14:textId="77777777">
        <w:tc>
          <w:tcPr>
            <w:tcW w:w="816" w:type="dxa"/>
            <w:vAlign w:val="center"/>
          </w:tcPr>
          <w:p w14:paraId="60BFA219" w14:textId="77777777" w:rsidR="00925A3E" w:rsidRDefault="005F0638">
            <w:pPr>
              <w:jc w:val="center"/>
              <w:rPr>
                <w:szCs w:val="22"/>
              </w:rPr>
            </w:pPr>
            <w:r>
              <w:rPr>
                <w:szCs w:val="22"/>
              </w:rPr>
              <w:t>5.10.</w:t>
            </w:r>
          </w:p>
        </w:tc>
        <w:tc>
          <w:tcPr>
            <w:tcW w:w="2400" w:type="dxa"/>
            <w:vAlign w:val="center"/>
          </w:tcPr>
          <w:p w14:paraId="32BA8129" w14:textId="77777777" w:rsidR="00925A3E" w:rsidRDefault="005F0638">
            <w:pPr>
              <w:jc w:val="both"/>
              <w:rPr>
                <w:rFonts w:eastAsia="Calibri"/>
                <w:szCs w:val="24"/>
              </w:rPr>
            </w:pPr>
            <w:r>
              <w:rPr>
                <w:rFonts w:eastAsia="Calibri"/>
                <w:szCs w:val="24"/>
              </w:rPr>
              <w:t>Kita</w:t>
            </w:r>
          </w:p>
        </w:tc>
        <w:tc>
          <w:tcPr>
            <w:tcW w:w="6746" w:type="dxa"/>
            <w:gridSpan w:val="4"/>
          </w:tcPr>
          <w:p w14:paraId="6778C4B0" w14:textId="11EE7C6C" w:rsidR="00A440BE" w:rsidRDefault="00A440BE" w:rsidP="00A440BE">
            <w:pPr>
              <w:jc w:val="both"/>
              <w:rPr>
                <w:szCs w:val="24"/>
              </w:rPr>
            </w:pPr>
            <w:r w:rsidRPr="007C39C7">
              <w:rPr>
                <w:b/>
                <w:bCs/>
                <w:szCs w:val="24"/>
              </w:rPr>
              <w:t>Priemonės tikslas</w:t>
            </w:r>
            <w:r w:rsidRPr="007C39C7">
              <w:rPr>
                <w:szCs w:val="24"/>
              </w:rPr>
              <w:t xml:space="preserve"> - siekiant, kad socialinė ir ekonominė plėtra būtų tikra, svarbu užtikrinti, kad visi gyventojai turėtų vienodas galimybes dalyvauti vystymosi procese, būtina remti ir skatinti veiksmus, kurie skirti įvairioms neformalioms iniciatyvoms remti, kurios skatina žmonių socialinę integraciją, susijusią ne tik su užimtumu, emocine ir fizine sveikata, sveika gyvensena, bet ir su klimato kaitos keliamais iššūkiais.  Bendradarbiavimas su kitomis </w:t>
            </w:r>
            <w:r w:rsidRPr="007C39C7">
              <w:rPr>
                <w:szCs w:val="24"/>
              </w:rPr>
              <w:lastRenderedPageBreak/>
              <w:t>organizacijomis gali suteikti vertingos patirties ir padėti išvengti klaidų. NVO gali dalyvauti mokymuose ir seminaruose, kuriuose gali įgyti žinių ir įgūdžių perimti ir teikti viešąsias paslaugas, vystyti socialinį verslą ir didinti viešųjų paslaugų prieinamumą. VPS tema visiškai atitinka priemonės tikslą. Pagrindinė problema: daug veiklių NVO, bendruomenių, tačiau trūksta šiuolaikiškų erdvių ir iniciatyvų bendradarbiavimui ir tinklaveikai</w:t>
            </w:r>
          </w:p>
          <w:p w14:paraId="0527F3CF" w14:textId="68C104FE" w:rsidR="00247909" w:rsidRDefault="00247909" w:rsidP="00A440BE">
            <w:pPr>
              <w:jc w:val="both"/>
              <w:rPr>
                <w:szCs w:val="24"/>
              </w:rPr>
            </w:pPr>
          </w:p>
          <w:p w14:paraId="68F27DCB" w14:textId="7A6A12CA" w:rsidR="00247909" w:rsidRPr="007C39C7" w:rsidRDefault="00247909" w:rsidP="00247909">
            <w:pPr>
              <w:jc w:val="both"/>
              <w:rPr>
                <w:b/>
                <w:bCs/>
                <w:szCs w:val="24"/>
              </w:rPr>
            </w:pPr>
            <w:r w:rsidRPr="007C39C7">
              <w:rPr>
                <w:b/>
                <w:bCs/>
                <w:szCs w:val="24"/>
              </w:rPr>
              <w:t xml:space="preserve">Priemonės tikslinė grupė </w:t>
            </w:r>
            <w:r>
              <w:rPr>
                <w:b/>
                <w:bCs/>
                <w:szCs w:val="24"/>
              </w:rPr>
              <w:t>–</w:t>
            </w:r>
            <w:r w:rsidRPr="007C39C7">
              <w:rPr>
                <w:b/>
                <w:bCs/>
                <w:szCs w:val="24"/>
              </w:rPr>
              <w:t xml:space="preserve"> </w:t>
            </w:r>
            <w:r w:rsidRPr="007C39C7">
              <w:rPr>
                <w:szCs w:val="24"/>
              </w:rPr>
              <w:t>gyventojai, veikiančios įmonės, įstaigos ir organizacijos, socialiai pažeidžiami asmenys ir (arba) jų grupės.</w:t>
            </w:r>
          </w:p>
          <w:p w14:paraId="4FE97856" w14:textId="1E01BB50" w:rsidR="00247909" w:rsidRPr="007C39C7" w:rsidRDefault="00247909" w:rsidP="00A440BE">
            <w:pPr>
              <w:jc w:val="both"/>
              <w:rPr>
                <w:b/>
                <w:bCs/>
                <w:szCs w:val="24"/>
              </w:rPr>
            </w:pPr>
          </w:p>
          <w:p w14:paraId="6C10EF9D" w14:textId="77777777" w:rsidR="00241C06" w:rsidRPr="004A0901" w:rsidRDefault="00241C06" w:rsidP="00241C06">
            <w:pPr>
              <w:jc w:val="both"/>
              <w:rPr>
                <w:b/>
                <w:i/>
                <w:szCs w:val="24"/>
                <w:lang w:eastAsia="lt-LT"/>
              </w:rPr>
            </w:pPr>
            <w:r w:rsidRPr="004A0901">
              <w:rPr>
                <w:szCs w:val="24"/>
                <w:lang w:eastAsia="lt-LT"/>
              </w:rPr>
              <w:t xml:space="preserve">Vietos projekto paraiškos 3 lentelėje „Vietos projekto idėjos aprašymas“ turi būti aiškiai ir konkrečiai aprašyta, </w:t>
            </w:r>
            <w:r w:rsidRPr="004A0901">
              <w:rPr>
                <w:b/>
                <w:szCs w:val="24"/>
                <w:lang w:eastAsia="lt-LT"/>
              </w:rPr>
              <w:t xml:space="preserve">kaip bus įgyvendinami šie pokyčiai: </w:t>
            </w:r>
          </w:p>
          <w:p w14:paraId="158F94B4" w14:textId="77777777" w:rsidR="00241C06" w:rsidRPr="007C39C7" w:rsidRDefault="00241C06">
            <w:pPr>
              <w:jc w:val="both"/>
              <w:rPr>
                <w:rFonts w:eastAsia="Calibri"/>
                <w:szCs w:val="24"/>
              </w:rPr>
            </w:pPr>
            <w:r w:rsidRPr="007C39C7">
              <w:rPr>
                <w:rFonts w:eastAsia="Calibri"/>
                <w:szCs w:val="24"/>
              </w:rPr>
              <w:t xml:space="preserve">1) Suaktyvėję kaimo bendruomenės, nevyriausybinės organizacijos; 2) Į bendruomenines veiklas įtrauktas jaunimas; </w:t>
            </w:r>
          </w:p>
          <w:p w14:paraId="03679B67" w14:textId="48422500" w:rsidR="00925A3E" w:rsidRDefault="00241C06">
            <w:pPr>
              <w:jc w:val="both"/>
              <w:rPr>
                <w:rFonts w:eastAsia="Calibri"/>
                <w:szCs w:val="24"/>
              </w:rPr>
            </w:pPr>
            <w:r w:rsidRPr="007C39C7">
              <w:rPr>
                <w:rFonts w:eastAsia="Calibri"/>
                <w:szCs w:val="24"/>
              </w:rPr>
              <w:t xml:space="preserve">3) Padidėjęs  gyventojų ekologinis, aplinkosauginis sąmoningumas; 4) Kaimo bendruomenės ir nevyriausybinės organizacijos talpina savyje unikalius ir autentiškus sprendimus, auginančius vietovę, mus ir visą Lietuvą. Siekis, kad šie sprendimai būtų ištransliuoti ir įgyvendinti per vietos projektus.  </w:t>
            </w:r>
          </w:p>
          <w:p w14:paraId="154EB158" w14:textId="77777777" w:rsidR="00241C06" w:rsidRPr="007C39C7" w:rsidRDefault="00241C06">
            <w:pPr>
              <w:jc w:val="both"/>
              <w:rPr>
                <w:rFonts w:eastAsia="Calibri"/>
                <w:szCs w:val="24"/>
              </w:rPr>
            </w:pPr>
          </w:p>
          <w:p w14:paraId="38100FF3" w14:textId="350EB1B3" w:rsidR="00241C06" w:rsidRPr="004A0901" w:rsidRDefault="00241C06" w:rsidP="00241C06">
            <w:pPr>
              <w:rPr>
                <w:b/>
                <w:bCs/>
                <w:color w:val="000000"/>
                <w:szCs w:val="24"/>
                <w:lang w:eastAsia="lt-LT"/>
              </w:rPr>
            </w:pPr>
            <w:r w:rsidRPr="004A0901">
              <w:rPr>
                <w:b/>
                <w:bCs/>
                <w:color w:val="000000"/>
                <w:szCs w:val="24"/>
                <w:lang w:eastAsia="lt-LT"/>
              </w:rPr>
              <w:t>Vietos projekte turi  būti pagrįsta kaip projektas prisideda prie  ES ir nacionalinių horizontaliųjų principų įgyvendinimo</w:t>
            </w:r>
            <w:r w:rsidR="00CA1281">
              <w:rPr>
                <w:b/>
                <w:bCs/>
                <w:color w:val="000000"/>
                <w:szCs w:val="24"/>
                <w:lang w:eastAsia="lt-LT"/>
              </w:rPr>
              <w:t>.</w:t>
            </w:r>
          </w:p>
          <w:p w14:paraId="38C160BC" w14:textId="3BB0BA7B" w:rsidR="00CA1281" w:rsidRPr="007C39C7" w:rsidRDefault="00CA1281">
            <w:pPr>
              <w:jc w:val="both"/>
              <w:rPr>
                <w:rFonts w:eastAsia="Calibri"/>
                <w:i/>
                <w:iCs/>
                <w:szCs w:val="24"/>
              </w:rPr>
            </w:pPr>
          </w:p>
        </w:tc>
      </w:tr>
      <w:tr w:rsidR="00925A3E" w14:paraId="3B6A9EA4" w14:textId="77777777">
        <w:tc>
          <w:tcPr>
            <w:tcW w:w="9962" w:type="dxa"/>
            <w:gridSpan w:val="6"/>
          </w:tcPr>
          <w:p w14:paraId="04AB51B7" w14:textId="77777777" w:rsidR="00925A3E" w:rsidRDefault="005F0638">
            <w:pPr>
              <w:ind w:left="360" w:hanging="360"/>
              <w:jc w:val="both"/>
              <w:rPr>
                <w:b/>
                <w:bCs/>
                <w:szCs w:val="22"/>
              </w:rPr>
            </w:pPr>
            <w:r>
              <w:rPr>
                <w:b/>
                <w:bCs/>
                <w:szCs w:val="22"/>
              </w:rPr>
              <w:lastRenderedPageBreak/>
              <w:t>6.</w:t>
            </w:r>
            <w:r>
              <w:rPr>
                <w:b/>
                <w:bCs/>
                <w:szCs w:val="22"/>
              </w:rPr>
              <w:tab/>
              <w:t>KVIETIMAS SKELBIAMAS</w:t>
            </w:r>
          </w:p>
        </w:tc>
      </w:tr>
      <w:tr w:rsidR="007B2C95" w14:paraId="2E6E80CD" w14:textId="77777777">
        <w:tc>
          <w:tcPr>
            <w:tcW w:w="816" w:type="dxa"/>
          </w:tcPr>
          <w:p w14:paraId="0454C629" w14:textId="77777777" w:rsidR="007B2C95" w:rsidRDefault="007B2C95" w:rsidP="007B2C95">
            <w:pPr>
              <w:jc w:val="both"/>
              <w:rPr>
                <w:szCs w:val="22"/>
              </w:rPr>
            </w:pPr>
            <w:r>
              <w:rPr>
                <w:szCs w:val="22"/>
              </w:rPr>
              <w:t>6.1.</w:t>
            </w:r>
          </w:p>
        </w:tc>
        <w:tc>
          <w:tcPr>
            <w:tcW w:w="2400" w:type="dxa"/>
            <w:vAlign w:val="center"/>
          </w:tcPr>
          <w:p w14:paraId="4342B86F" w14:textId="77777777" w:rsidR="007B2C95" w:rsidRDefault="007B2C95" w:rsidP="007B2C95">
            <w:pPr>
              <w:jc w:val="both"/>
              <w:rPr>
                <w:szCs w:val="22"/>
              </w:rPr>
            </w:pPr>
            <w:r>
              <w:rPr>
                <w:szCs w:val="22"/>
              </w:rPr>
              <w:t>Interneto svetainės</w:t>
            </w:r>
          </w:p>
        </w:tc>
        <w:tc>
          <w:tcPr>
            <w:tcW w:w="6746" w:type="dxa"/>
            <w:gridSpan w:val="4"/>
          </w:tcPr>
          <w:p w14:paraId="71AA543C" w14:textId="31EE3A02" w:rsidR="007B2C95" w:rsidRDefault="00703B3D" w:rsidP="007B2C95">
            <w:pPr>
              <w:jc w:val="both"/>
              <w:rPr>
                <w:szCs w:val="22"/>
              </w:rPr>
            </w:pPr>
            <w:hyperlink r:id="rId30" w:history="1">
              <w:r w:rsidRPr="003B4FEA">
                <w:rPr>
                  <w:rStyle w:val="Hipersaitas"/>
                  <w:szCs w:val="24"/>
                </w:rPr>
                <w:t>https://www.vrvvg.lt/2016-2023-m/vietos-pletros-strategija/</w:t>
              </w:r>
            </w:hyperlink>
            <w:r>
              <w:rPr>
                <w:color w:val="808080"/>
                <w:szCs w:val="24"/>
              </w:rPr>
              <w:t xml:space="preserve"> </w:t>
            </w:r>
          </w:p>
        </w:tc>
      </w:tr>
      <w:tr w:rsidR="007B2C95" w14:paraId="58194B12" w14:textId="77777777">
        <w:tc>
          <w:tcPr>
            <w:tcW w:w="816" w:type="dxa"/>
          </w:tcPr>
          <w:p w14:paraId="60500DD0" w14:textId="77777777" w:rsidR="007B2C95" w:rsidRDefault="007B2C95" w:rsidP="007B2C95">
            <w:pPr>
              <w:jc w:val="both"/>
              <w:rPr>
                <w:szCs w:val="22"/>
              </w:rPr>
            </w:pPr>
            <w:r>
              <w:rPr>
                <w:szCs w:val="22"/>
              </w:rPr>
              <w:t>6.2.</w:t>
            </w:r>
          </w:p>
        </w:tc>
        <w:tc>
          <w:tcPr>
            <w:tcW w:w="2400" w:type="dxa"/>
            <w:vAlign w:val="center"/>
          </w:tcPr>
          <w:p w14:paraId="7A2EE07E" w14:textId="77777777" w:rsidR="007B2C95" w:rsidRDefault="007B2C95" w:rsidP="007B2C95">
            <w:pPr>
              <w:jc w:val="both"/>
              <w:rPr>
                <w:szCs w:val="22"/>
              </w:rPr>
            </w:pPr>
            <w:r>
              <w:rPr>
                <w:szCs w:val="22"/>
              </w:rPr>
              <w:t>El. portalai</w:t>
            </w:r>
          </w:p>
        </w:tc>
        <w:tc>
          <w:tcPr>
            <w:tcW w:w="6746" w:type="dxa"/>
            <w:gridSpan w:val="4"/>
          </w:tcPr>
          <w:p w14:paraId="73672C3E" w14:textId="150965B4" w:rsidR="007B2C95" w:rsidRDefault="00703B3D" w:rsidP="007B2C95">
            <w:pPr>
              <w:jc w:val="both"/>
              <w:rPr>
                <w:szCs w:val="22"/>
              </w:rPr>
            </w:pPr>
            <w:hyperlink r:id="rId31" w:history="1">
              <w:r w:rsidRPr="003B4FEA">
                <w:rPr>
                  <w:rStyle w:val="Hipersaitas"/>
                  <w:szCs w:val="24"/>
                </w:rPr>
                <w:t>https://vrsa.lt</w:t>
              </w:r>
            </w:hyperlink>
            <w:r>
              <w:rPr>
                <w:color w:val="808080"/>
                <w:szCs w:val="24"/>
              </w:rPr>
              <w:t xml:space="preserve"> </w:t>
            </w:r>
          </w:p>
        </w:tc>
      </w:tr>
      <w:tr w:rsidR="007B2C95" w14:paraId="6068FE27" w14:textId="77777777">
        <w:tc>
          <w:tcPr>
            <w:tcW w:w="816" w:type="dxa"/>
          </w:tcPr>
          <w:p w14:paraId="5D61D7D1" w14:textId="77777777" w:rsidR="007B2C95" w:rsidRDefault="007B2C95" w:rsidP="007B2C95">
            <w:pPr>
              <w:jc w:val="both"/>
              <w:rPr>
                <w:szCs w:val="22"/>
              </w:rPr>
            </w:pPr>
            <w:r>
              <w:rPr>
                <w:szCs w:val="22"/>
              </w:rPr>
              <w:t>6.3.</w:t>
            </w:r>
          </w:p>
        </w:tc>
        <w:tc>
          <w:tcPr>
            <w:tcW w:w="2400" w:type="dxa"/>
            <w:vAlign w:val="center"/>
          </w:tcPr>
          <w:p w14:paraId="0DA14472" w14:textId="77777777" w:rsidR="007B2C95" w:rsidRDefault="007B2C95" w:rsidP="007B2C95">
            <w:pPr>
              <w:jc w:val="both"/>
              <w:rPr>
                <w:szCs w:val="22"/>
              </w:rPr>
            </w:pPr>
            <w:r>
              <w:rPr>
                <w:szCs w:val="22"/>
              </w:rPr>
              <w:t>Laikraščiai</w:t>
            </w:r>
          </w:p>
        </w:tc>
        <w:tc>
          <w:tcPr>
            <w:tcW w:w="6746" w:type="dxa"/>
            <w:gridSpan w:val="4"/>
          </w:tcPr>
          <w:p w14:paraId="7ECB82E1" w14:textId="2191ACC8" w:rsidR="007B2C95" w:rsidRDefault="007B2C95" w:rsidP="007B2C95">
            <w:pPr>
              <w:jc w:val="both"/>
              <w:rPr>
                <w:szCs w:val="22"/>
              </w:rPr>
            </w:pPr>
            <w:r w:rsidRPr="00BC43C2">
              <w:rPr>
                <w:color w:val="808080"/>
                <w:szCs w:val="24"/>
              </w:rPr>
              <w:t>-</w:t>
            </w:r>
          </w:p>
        </w:tc>
      </w:tr>
      <w:tr w:rsidR="007B2C95" w14:paraId="1CFB8D15" w14:textId="77777777">
        <w:tc>
          <w:tcPr>
            <w:tcW w:w="816" w:type="dxa"/>
          </w:tcPr>
          <w:p w14:paraId="36EB074B" w14:textId="77777777" w:rsidR="007B2C95" w:rsidRDefault="007B2C95" w:rsidP="007B2C95">
            <w:pPr>
              <w:jc w:val="both"/>
              <w:rPr>
                <w:szCs w:val="22"/>
              </w:rPr>
            </w:pPr>
            <w:r>
              <w:rPr>
                <w:szCs w:val="22"/>
              </w:rPr>
              <w:t>6.4.</w:t>
            </w:r>
          </w:p>
        </w:tc>
        <w:tc>
          <w:tcPr>
            <w:tcW w:w="2400" w:type="dxa"/>
            <w:vAlign w:val="center"/>
          </w:tcPr>
          <w:p w14:paraId="71839C03" w14:textId="77777777" w:rsidR="007B2C95" w:rsidRDefault="007B2C95" w:rsidP="007B2C95">
            <w:pPr>
              <w:jc w:val="both"/>
              <w:rPr>
                <w:szCs w:val="22"/>
              </w:rPr>
            </w:pPr>
            <w:r>
              <w:rPr>
                <w:szCs w:val="22"/>
              </w:rPr>
              <w:t>Kita</w:t>
            </w:r>
          </w:p>
        </w:tc>
        <w:tc>
          <w:tcPr>
            <w:tcW w:w="6746" w:type="dxa"/>
            <w:gridSpan w:val="4"/>
          </w:tcPr>
          <w:p w14:paraId="61052223" w14:textId="1A4FC4D0" w:rsidR="007B2C95" w:rsidRDefault="00703B3D" w:rsidP="007B2C95">
            <w:pPr>
              <w:jc w:val="both"/>
              <w:rPr>
                <w:szCs w:val="22"/>
              </w:rPr>
            </w:pPr>
            <w:hyperlink r:id="rId32" w:history="1">
              <w:r w:rsidRPr="003B4FEA">
                <w:rPr>
                  <w:rStyle w:val="Hipersaitas"/>
                  <w:szCs w:val="24"/>
                </w:rPr>
                <w:t>https://www.facebook.com/me/</w:t>
              </w:r>
            </w:hyperlink>
            <w:r>
              <w:rPr>
                <w:color w:val="808080"/>
                <w:szCs w:val="24"/>
              </w:rPr>
              <w:t xml:space="preserve"> </w:t>
            </w:r>
          </w:p>
        </w:tc>
      </w:tr>
      <w:tr w:rsidR="00925A3E" w14:paraId="7624C1A8" w14:textId="77777777">
        <w:tc>
          <w:tcPr>
            <w:tcW w:w="9962" w:type="dxa"/>
            <w:gridSpan w:val="6"/>
          </w:tcPr>
          <w:p w14:paraId="79601579" w14:textId="77777777"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14:paraId="507B192E" w14:textId="77777777">
        <w:tc>
          <w:tcPr>
            <w:tcW w:w="9962" w:type="dxa"/>
            <w:gridSpan w:val="6"/>
          </w:tcPr>
          <w:p w14:paraId="07E0A734" w14:textId="415748E8" w:rsidR="00925A3E" w:rsidRDefault="007B2C95">
            <w:pPr>
              <w:jc w:val="both"/>
              <w:rPr>
                <w:i/>
                <w:iCs/>
                <w:sz w:val="20"/>
              </w:rPr>
            </w:pPr>
            <w:r w:rsidRPr="00BC43C2">
              <w:rPr>
                <w:szCs w:val="24"/>
              </w:rPr>
              <w:t xml:space="preserve">Informacija apie kvietimus teikti vietos projektus ir vietos projektų įgyvendinimą teikiama darbo dienomis nuo 8.00 val. iki 17.00 val. telefonais +370 684 72 962, +370 610 45 251 ir </w:t>
            </w:r>
            <w:hyperlink r:id="rId33" w:history="1">
              <w:r w:rsidRPr="00BC43C2">
                <w:rPr>
                  <w:rStyle w:val="Hipersaitas"/>
                  <w:szCs w:val="24"/>
                </w:rPr>
                <w:t>vilniausrvvg@gmail.com</w:t>
              </w:r>
            </w:hyperlink>
          </w:p>
        </w:tc>
      </w:tr>
    </w:tbl>
    <w:p w14:paraId="1D81E8C2" w14:textId="77777777" w:rsidR="00925A3E" w:rsidRDefault="00925A3E">
      <w:pPr>
        <w:ind w:firstLine="567"/>
        <w:jc w:val="both"/>
        <w:rPr>
          <w:szCs w:val="22"/>
        </w:rPr>
      </w:pPr>
    </w:p>
    <w:p w14:paraId="1BCB154C"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58FCCEA3"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75902EBC" w14:textId="77777777" w:rsidR="00925A3E" w:rsidRDefault="00925A3E">
      <w:pPr>
        <w:ind w:firstLine="567"/>
        <w:jc w:val="both"/>
        <w:rPr>
          <w:szCs w:val="24"/>
        </w:rPr>
      </w:pPr>
    </w:p>
    <w:p w14:paraId="375DD53D"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084007FF" w14:textId="77777777">
        <w:trPr>
          <w:trHeight w:val="699"/>
        </w:trPr>
        <w:tc>
          <w:tcPr>
            <w:tcW w:w="988" w:type="dxa"/>
            <w:shd w:val="clear" w:color="auto" w:fill="auto"/>
            <w:vAlign w:val="center"/>
          </w:tcPr>
          <w:p w14:paraId="25CA5137"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9A6C77" w14:textId="77777777" w:rsidR="00925A3E" w:rsidRDefault="005F0638">
            <w:pPr>
              <w:jc w:val="center"/>
              <w:rPr>
                <w:rFonts w:eastAsia="Calibri"/>
                <w:sz w:val="22"/>
                <w:szCs w:val="22"/>
              </w:rPr>
            </w:pPr>
            <w:r>
              <w:rPr>
                <w:rFonts w:eastAsia="Calibri"/>
                <w:sz w:val="22"/>
                <w:szCs w:val="22"/>
              </w:rPr>
              <w:t>Rodiklio pavadinimas</w:t>
            </w:r>
          </w:p>
        </w:tc>
      </w:tr>
      <w:tr w:rsidR="00925A3E" w14:paraId="7FF9D137" w14:textId="77777777">
        <w:tc>
          <w:tcPr>
            <w:tcW w:w="988" w:type="dxa"/>
            <w:vAlign w:val="center"/>
          </w:tcPr>
          <w:p w14:paraId="1B7F714B" w14:textId="77777777" w:rsidR="00925A3E" w:rsidRDefault="005F0638">
            <w:pPr>
              <w:rPr>
                <w:rFonts w:eastAsia="Calibri"/>
                <w:sz w:val="22"/>
                <w:szCs w:val="22"/>
              </w:rPr>
            </w:pPr>
            <w:r>
              <w:rPr>
                <w:rFonts w:eastAsia="Calibri"/>
                <w:sz w:val="22"/>
                <w:szCs w:val="22"/>
              </w:rPr>
              <w:t>R.3</w:t>
            </w:r>
          </w:p>
        </w:tc>
        <w:tc>
          <w:tcPr>
            <w:tcW w:w="8646" w:type="dxa"/>
            <w:vAlign w:val="center"/>
          </w:tcPr>
          <w:p w14:paraId="032A11CF"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A25D0EB" w14:textId="77777777">
        <w:tc>
          <w:tcPr>
            <w:tcW w:w="988" w:type="dxa"/>
            <w:vAlign w:val="center"/>
          </w:tcPr>
          <w:p w14:paraId="2DDC32D4" w14:textId="77777777" w:rsidR="00925A3E" w:rsidRDefault="005F0638">
            <w:pPr>
              <w:rPr>
                <w:rFonts w:eastAsia="Calibri"/>
                <w:sz w:val="22"/>
                <w:szCs w:val="22"/>
              </w:rPr>
            </w:pPr>
            <w:r>
              <w:rPr>
                <w:rFonts w:eastAsia="Calibri"/>
                <w:sz w:val="22"/>
                <w:szCs w:val="22"/>
              </w:rPr>
              <w:lastRenderedPageBreak/>
              <w:t>R.37</w:t>
            </w:r>
          </w:p>
        </w:tc>
        <w:tc>
          <w:tcPr>
            <w:tcW w:w="8646" w:type="dxa"/>
            <w:vAlign w:val="center"/>
          </w:tcPr>
          <w:p w14:paraId="7396C58E"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730915E7" w14:textId="77777777">
        <w:tc>
          <w:tcPr>
            <w:tcW w:w="988" w:type="dxa"/>
            <w:vAlign w:val="center"/>
          </w:tcPr>
          <w:p w14:paraId="17CCBCC9" w14:textId="77777777" w:rsidR="00925A3E" w:rsidRDefault="005F0638">
            <w:pPr>
              <w:rPr>
                <w:rFonts w:eastAsia="Calibri"/>
                <w:sz w:val="22"/>
                <w:szCs w:val="22"/>
              </w:rPr>
            </w:pPr>
            <w:r>
              <w:rPr>
                <w:rFonts w:eastAsia="Calibri"/>
                <w:sz w:val="22"/>
                <w:szCs w:val="22"/>
              </w:rPr>
              <w:t>R.39</w:t>
            </w:r>
          </w:p>
        </w:tc>
        <w:tc>
          <w:tcPr>
            <w:tcW w:w="8646" w:type="dxa"/>
            <w:vAlign w:val="center"/>
          </w:tcPr>
          <w:p w14:paraId="247336C6" w14:textId="77777777" w:rsidR="00925A3E" w:rsidRDefault="005F0638">
            <w:pPr>
              <w:rPr>
                <w:rFonts w:eastAsia="Calibri"/>
                <w:sz w:val="22"/>
                <w:szCs w:val="22"/>
              </w:rPr>
            </w:pPr>
            <w:r>
              <w:rPr>
                <w:rFonts w:eastAsia="Calibri"/>
                <w:sz w:val="22"/>
                <w:szCs w:val="22"/>
              </w:rPr>
              <w:t>Kaimo įmonių, įskaitant bioekonomikos įmones, sukurtų naudojantis BŽŪP parama, skaičius</w:t>
            </w:r>
          </w:p>
        </w:tc>
      </w:tr>
      <w:tr w:rsidR="00925A3E" w14:paraId="0E88C0CF" w14:textId="77777777">
        <w:tc>
          <w:tcPr>
            <w:tcW w:w="988" w:type="dxa"/>
            <w:vAlign w:val="center"/>
          </w:tcPr>
          <w:p w14:paraId="3E9A462A" w14:textId="77777777" w:rsidR="00925A3E" w:rsidRDefault="005F0638">
            <w:pPr>
              <w:rPr>
                <w:rFonts w:eastAsia="Calibri"/>
                <w:sz w:val="22"/>
                <w:szCs w:val="22"/>
              </w:rPr>
            </w:pPr>
            <w:r>
              <w:rPr>
                <w:rFonts w:eastAsia="Calibri"/>
                <w:sz w:val="22"/>
                <w:szCs w:val="22"/>
              </w:rPr>
              <w:t>R.41</w:t>
            </w:r>
          </w:p>
        </w:tc>
        <w:tc>
          <w:tcPr>
            <w:tcW w:w="8646" w:type="dxa"/>
            <w:vAlign w:val="center"/>
          </w:tcPr>
          <w:p w14:paraId="3F828DDA"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7AC29146" w14:textId="77777777">
        <w:tc>
          <w:tcPr>
            <w:tcW w:w="988" w:type="dxa"/>
            <w:vAlign w:val="center"/>
          </w:tcPr>
          <w:p w14:paraId="2F598C28" w14:textId="77777777" w:rsidR="00925A3E" w:rsidRDefault="005F0638">
            <w:pPr>
              <w:rPr>
                <w:rFonts w:eastAsia="Calibri"/>
                <w:sz w:val="22"/>
                <w:szCs w:val="22"/>
              </w:rPr>
            </w:pPr>
            <w:r>
              <w:rPr>
                <w:rFonts w:eastAsia="Calibri"/>
                <w:sz w:val="22"/>
                <w:szCs w:val="22"/>
              </w:rPr>
              <w:t>R.42</w:t>
            </w:r>
          </w:p>
        </w:tc>
        <w:tc>
          <w:tcPr>
            <w:tcW w:w="8646" w:type="dxa"/>
            <w:vAlign w:val="center"/>
          </w:tcPr>
          <w:p w14:paraId="1962B4E6" w14:textId="77777777" w:rsidR="00925A3E" w:rsidRDefault="005F0638">
            <w:pPr>
              <w:rPr>
                <w:rFonts w:eastAsia="Calibri"/>
                <w:sz w:val="22"/>
                <w:szCs w:val="22"/>
              </w:rPr>
            </w:pPr>
            <w:r>
              <w:rPr>
                <w:rFonts w:eastAsia="Calibri"/>
                <w:sz w:val="22"/>
                <w:szCs w:val="22"/>
              </w:rPr>
              <w:t>Asmenų, įtrauktų į remiamus socialinės įtraukties projektus, skaičius</w:t>
            </w:r>
          </w:p>
        </w:tc>
      </w:tr>
    </w:tbl>
    <w:p w14:paraId="154C33B4" w14:textId="77777777" w:rsidR="00925A3E" w:rsidRDefault="00925A3E">
      <w:pPr>
        <w:ind w:firstLine="567"/>
        <w:jc w:val="both"/>
        <w:rPr>
          <w:szCs w:val="24"/>
        </w:rPr>
      </w:pPr>
    </w:p>
    <w:p w14:paraId="27682AE0" w14:textId="77777777" w:rsidR="00925A3E" w:rsidRDefault="00925A3E">
      <w:pPr>
        <w:rPr>
          <w:sz w:val="10"/>
          <w:szCs w:val="10"/>
        </w:rPr>
      </w:pPr>
    </w:p>
    <w:p w14:paraId="6241ACD6" w14:textId="77777777" w:rsidR="00925A3E" w:rsidRDefault="005F0638">
      <w:pPr>
        <w:jc w:val="center"/>
        <w:rPr>
          <w:szCs w:val="24"/>
        </w:rPr>
      </w:pPr>
      <w:r>
        <w:rPr>
          <w:szCs w:val="24"/>
        </w:rPr>
        <w:t>____________________</w:t>
      </w:r>
    </w:p>
    <w:sectPr w:rsidR="00925A3E" w:rsidSect="005F0638">
      <w:headerReference w:type="even" r:id="rId34"/>
      <w:headerReference w:type="default" r:id="rId35"/>
      <w:footerReference w:type="even" r:id="rId36"/>
      <w:footerReference w:type="default" r:id="rId37"/>
      <w:headerReference w:type="first" r:id="rId38"/>
      <w:footerReference w:type="first" r:id="rId39"/>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F77C4" w14:textId="77777777" w:rsidR="00F03616" w:rsidRDefault="00F03616">
      <w:pPr>
        <w:rPr>
          <w:szCs w:val="22"/>
          <w:lang w:val="en-US"/>
        </w:rPr>
      </w:pPr>
      <w:r>
        <w:rPr>
          <w:szCs w:val="22"/>
          <w:lang w:val="en-US"/>
        </w:rPr>
        <w:separator/>
      </w:r>
    </w:p>
  </w:endnote>
  <w:endnote w:type="continuationSeparator" w:id="0">
    <w:p w14:paraId="149E448A" w14:textId="77777777" w:rsidR="00F03616" w:rsidRDefault="00F03616">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A39C" w14:textId="77777777" w:rsidR="00F03616" w:rsidRDefault="00F03616">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1FD1" w14:textId="77777777" w:rsidR="00F03616" w:rsidRDefault="00F03616">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7A1C" w14:textId="77777777" w:rsidR="00F03616" w:rsidRDefault="00F03616">
    <w:pPr>
      <w:tabs>
        <w:tab w:val="center" w:pos="4819"/>
        <w:tab w:val="right" w:pos="9638"/>
      </w:tabs>
      <w:jc w:val="right"/>
      <w:rPr>
        <w:szCs w:val="22"/>
        <w:lang w:val="en-US"/>
      </w:rPr>
    </w:pPr>
    <w:r>
      <w:rPr>
        <w:szCs w:val="22"/>
        <w:lang w:val="en-US"/>
      </w:rPr>
      <w:t xml:space="preserve">        </w:t>
    </w:r>
  </w:p>
  <w:p w14:paraId="3B96685A" w14:textId="77777777" w:rsidR="00F03616" w:rsidRDefault="00F03616">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1E3FC" w14:textId="77777777" w:rsidR="00F03616" w:rsidRDefault="00F03616">
      <w:pPr>
        <w:rPr>
          <w:szCs w:val="22"/>
          <w:lang w:val="en-US"/>
        </w:rPr>
      </w:pPr>
      <w:r>
        <w:rPr>
          <w:szCs w:val="22"/>
          <w:lang w:val="en-US"/>
        </w:rPr>
        <w:separator/>
      </w:r>
    </w:p>
  </w:footnote>
  <w:footnote w:type="continuationSeparator" w:id="0">
    <w:p w14:paraId="603F3E67" w14:textId="77777777" w:rsidR="00F03616" w:rsidRDefault="00F03616">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17BE" w14:textId="77777777" w:rsidR="00F03616" w:rsidRDefault="00F03616">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E0C1" w14:textId="77777777" w:rsidR="00F03616" w:rsidRDefault="00F03616"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59AF" w14:textId="77777777" w:rsidR="00F03616" w:rsidRDefault="00F03616">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doNotHyphenateCaps/>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6574C"/>
    <w:rsid w:val="00085311"/>
    <w:rsid w:val="000E0FF7"/>
    <w:rsid w:val="00140013"/>
    <w:rsid w:val="00180423"/>
    <w:rsid w:val="00241C06"/>
    <w:rsid w:val="00247909"/>
    <w:rsid w:val="003113F2"/>
    <w:rsid w:val="003C6DC8"/>
    <w:rsid w:val="005B48F9"/>
    <w:rsid w:val="005F0638"/>
    <w:rsid w:val="00623616"/>
    <w:rsid w:val="006819FE"/>
    <w:rsid w:val="00703B3D"/>
    <w:rsid w:val="007B2C95"/>
    <w:rsid w:val="007C39C7"/>
    <w:rsid w:val="007C6010"/>
    <w:rsid w:val="008000A6"/>
    <w:rsid w:val="00887BBB"/>
    <w:rsid w:val="008954A2"/>
    <w:rsid w:val="008E6D21"/>
    <w:rsid w:val="00925A3E"/>
    <w:rsid w:val="009A7003"/>
    <w:rsid w:val="009D388E"/>
    <w:rsid w:val="00A16BE1"/>
    <w:rsid w:val="00A21065"/>
    <w:rsid w:val="00A440BE"/>
    <w:rsid w:val="00AE3C7A"/>
    <w:rsid w:val="00B66A43"/>
    <w:rsid w:val="00BD0E6A"/>
    <w:rsid w:val="00C539F5"/>
    <w:rsid w:val="00CA1281"/>
    <w:rsid w:val="00CA1ED8"/>
    <w:rsid w:val="00D82327"/>
    <w:rsid w:val="00EC7E35"/>
    <w:rsid w:val="00F03616"/>
    <w:rsid w:val="00FF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27E5D11"/>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A1ED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A1ED8"/>
    <w:rPr>
      <w:rFonts w:ascii="Segoe UI" w:hAnsi="Segoe UI" w:cs="Segoe UI"/>
      <w:sz w:val="18"/>
      <w:szCs w:val="18"/>
    </w:rPr>
  </w:style>
  <w:style w:type="character" w:styleId="Komentaronuoroda">
    <w:name w:val="annotation reference"/>
    <w:basedOn w:val="Numatytasispastraiposriftas"/>
    <w:semiHidden/>
    <w:unhideWhenUsed/>
    <w:rsid w:val="003C6DC8"/>
    <w:rPr>
      <w:sz w:val="16"/>
      <w:szCs w:val="16"/>
    </w:rPr>
  </w:style>
  <w:style w:type="paragraph" w:styleId="Komentarotekstas">
    <w:name w:val="annotation text"/>
    <w:basedOn w:val="prastasis"/>
    <w:link w:val="KomentarotekstasDiagrama"/>
    <w:unhideWhenUsed/>
    <w:rsid w:val="003C6DC8"/>
    <w:rPr>
      <w:sz w:val="20"/>
    </w:rPr>
  </w:style>
  <w:style w:type="character" w:customStyle="1" w:styleId="KomentarotekstasDiagrama">
    <w:name w:val="Komentaro tekstas Diagrama"/>
    <w:basedOn w:val="Numatytasispastraiposriftas"/>
    <w:link w:val="Komentarotekstas"/>
    <w:rsid w:val="003C6DC8"/>
    <w:rPr>
      <w:sz w:val="20"/>
    </w:rPr>
  </w:style>
  <w:style w:type="character" w:styleId="Hipersaitas">
    <w:name w:val="Hyperlink"/>
    <w:basedOn w:val="Numatytasispastraiposriftas"/>
    <w:unhideWhenUsed/>
    <w:rsid w:val="003C6DC8"/>
    <w:rPr>
      <w:color w:val="0563C1" w:themeColor="hyperlink"/>
      <w:u w:val="single"/>
    </w:rPr>
  </w:style>
  <w:style w:type="table" w:styleId="Lentelstinklelis">
    <w:name w:val="Table Grid"/>
    <w:basedOn w:val="prastojilentel"/>
    <w:rsid w:val="00D8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semiHidden/>
    <w:unhideWhenUsed/>
    <w:rsid w:val="00EC7E35"/>
    <w:rPr>
      <w:b/>
      <w:bCs/>
    </w:rPr>
  </w:style>
  <w:style w:type="character" w:customStyle="1" w:styleId="KomentarotemaDiagrama">
    <w:name w:val="Komentaro tema Diagrama"/>
    <w:basedOn w:val="KomentarotekstasDiagrama"/>
    <w:link w:val="Komentarotema"/>
    <w:semiHidden/>
    <w:rsid w:val="00EC7E35"/>
    <w:rPr>
      <w:b/>
      <w:bCs/>
      <w:sz w:val="20"/>
    </w:rPr>
  </w:style>
  <w:style w:type="character" w:styleId="Neapdorotaspaminjimas">
    <w:name w:val="Unresolved Mention"/>
    <w:basedOn w:val="Numatytasispastraiposriftas"/>
    <w:uiPriority w:val="99"/>
    <w:semiHidden/>
    <w:unhideWhenUsed/>
    <w:rsid w:val="00A16BE1"/>
    <w:rPr>
      <w:color w:val="605E5C"/>
      <w:shd w:val="clear" w:color="auto" w:fill="E1DFDD"/>
    </w:rPr>
  </w:style>
  <w:style w:type="character" w:styleId="Perirtashipersaitas">
    <w:name w:val="FollowedHyperlink"/>
    <w:basedOn w:val="Numatytasispastraiposriftas"/>
    <w:semiHidden/>
    <w:unhideWhenUsed/>
    <w:rsid w:val="00A16BE1"/>
    <w:rPr>
      <w:color w:val="954F72" w:themeColor="followedHyperlink"/>
      <w:u w:val="single"/>
    </w:rPr>
  </w:style>
  <w:style w:type="paragraph" w:styleId="Pataisymai">
    <w:name w:val="Revision"/>
    <w:hidden/>
    <w:semiHidden/>
    <w:rsid w:val="007C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09823176">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47610513">
      <w:bodyDiv w:val="1"/>
      <w:marLeft w:val="0"/>
      <w:marRight w:val="0"/>
      <w:marTop w:val="0"/>
      <w:marBottom w:val="0"/>
      <w:divBdr>
        <w:top w:val="none" w:sz="0" w:space="0" w:color="auto"/>
        <w:left w:val="none" w:sz="0" w:space="0" w:color="auto"/>
        <w:bottom w:val="none" w:sz="0" w:space="0" w:color="auto"/>
        <w:right w:val="none" w:sz="0" w:space="0" w:color="auto"/>
      </w:divBdr>
    </w:div>
    <w:div w:id="1153179460">
      <w:bodyDiv w:val="1"/>
      <w:marLeft w:val="0"/>
      <w:marRight w:val="0"/>
      <w:marTop w:val="0"/>
      <w:marBottom w:val="0"/>
      <w:divBdr>
        <w:top w:val="none" w:sz="0" w:space="0" w:color="auto"/>
        <w:left w:val="none" w:sz="0" w:space="0" w:color="auto"/>
        <w:bottom w:val="none" w:sz="0" w:space="0" w:color="auto"/>
        <w:right w:val="none" w:sz="0" w:space="0" w:color="auto"/>
      </w:divBdr>
    </w:div>
    <w:div w:id="1214461296">
      <w:bodyDiv w:val="1"/>
      <w:marLeft w:val="0"/>
      <w:marRight w:val="0"/>
      <w:marTop w:val="0"/>
      <w:marBottom w:val="0"/>
      <w:divBdr>
        <w:top w:val="none" w:sz="0" w:space="0" w:color="auto"/>
        <w:left w:val="none" w:sz="0" w:space="0" w:color="auto"/>
        <w:bottom w:val="none" w:sz="0" w:space="0" w:color="auto"/>
        <w:right w:val="none" w:sz="0" w:space="0" w:color="auto"/>
      </w:divBdr>
    </w:div>
    <w:div w:id="1271930643">
      <w:bodyDiv w:val="1"/>
      <w:marLeft w:val="0"/>
      <w:marRight w:val="0"/>
      <w:marTop w:val="0"/>
      <w:marBottom w:val="0"/>
      <w:divBdr>
        <w:top w:val="none" w:sz="0" w:space="0" w:color="auto"/>
        <w:left w:val="none" w:sz="0" w:space="0" w:color="auto"/>
        <w:bottom w:val="none" w:sz="0" w:space="0" w:color="auto"/>
        <w:right w:val="none" w:sz="0" w:space="0" w:color="auto"/>
      </w:divBdr>
    </w:div>
    <w:div w:id="1345202875">
      <w:bodyDiv w:val="1"/>
      <w:marLeft w:val="0"/>
      <w:marRight w:val="0"/>
      <w:marTop w:val="0"/>
      <w:marBottom w:val="0"/>
      <w:divBdr>
        <w:top w:val="none" w:sz="0" w:space="0" w:color="auto"/>
        <w:left w:val="none" w:sz="0" w:space="0" w:color="auto"/>
        <w:bottom w:val="none" w:sz="0" w:space="0" w:color="auto"/>
        <w:right w:val="none" w:sz="0" w:space="0" w:color="auto"/>
      </w:divBdr>
    </w:div>
    <w:div w:id="1370380552">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 w:id="1819111894">
      <w:bodyDiv w:val="1"/>
      <w:marLeft w:val="0"/>
      <w:marRight w:val="0"/>
      <w:marTop w:val="0"/>
      <w:marBottom w:val="0"/>
      <w:divBdr>
        <w:top w:val="none" w:sz="0" w:space="0" w:color="auto"/>
        <w:left w:val="none" w:sz="0" w:space="0" w:color="auto"/>
        <w:bottom w:val="none" w:sz="0" w:space="0" w:color="auto"/>
        <w:right w:val="none" w:sz="0" w:space="0" w:color="auto"/>
      </w:divBdr>
    </w:div>
    <w:div w:id="1844977097">
      <w:bodyDiv w:val="1"/>
      <w:marLeft w:val="0"/>
      <w:marRight w:val="0"/>
      <w:marTop w:val="0"/>
      <w:marBottom w:val="0"/>
      <w:divBdr>
        <w:top w:val="none" w:sz="0" w:space="0" w:color="auto"/>
        <w:left w:val="none" w:sz="0" w:space="0" w:color="auto"/>
        <w:bottom w:val="none" w:sz="0" w:space="0" w:color="auto"/>
        <w:right w:val="none" w:sz="0" w:space="0" w:color="auto"/>
      </w:divBdr>
    </w:div>
    <w:div w:id="19030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8.wmf"/><Relationship Id="rId26" Type="http://schemas.openxmlformats.org/officeDocument/2006/relationships/hyperlink" Target="https://www.e-tar.lt/portal/lt/legalAct/8cdd3cd032b611ee9de9e7e0fd363afc/asr" TargetMode="External"/><Relationship Id="rId39" Type="http://schemas.openxmlformats.org/officeDocument/2006/relationships/footer" Target="footer3.xml"/><Relationship Id="rId21" Type="http://schemas.openxmlformats.org/officeDocument/2006/relationships/control" Target="activeX/activeX6.xm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s://www.e-tar.lt/portal/lt/legalAct/8cdd3cd032b611ee9de9e7e0fd363afc/as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mailto:vrvvg.paraiskos@gmail.com" TargetMode="External"/><Relationship Id="rId32" Type="http://schemas.openxmlformats.org/officeDocument/2006/relationships/hyperlink" Target="https://www.facebook.com/m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hyperlink" Target="https://www.e-tar.lt/portal/lt/legalAct/8cdd3cd032b611ee9de9e7e0fd363afc/asr"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control" Target="activeX/activeX5.xml"/><Relationship Id="rId31" Type="http://schemas.openxmlformats.org/officeDocument/2006/relationships/hyperlink" Target="https://vrsa.l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s://e-seimas.lrs.lt/portal/legalAct/lt/TAD/6a4d6a81b48211ed924fd817f8fa798e/asr" TargetMode="External"/><Relationship Id="rId30" Type="http://schemas.openxmlformats.org/officeDocument/2006/relationships/hyperlink" Target="https://www.vrvvg.lt/2016-2023-m/vietos-pletros-strategija/" TargetMode="External"/><Relationship Id="rId35"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yperlink" Target="https://www.vrvvg.lt/wp-content/uploads/2023/11/Vilniaus-VPS_po-PAK-2023-10-30-2.pdf" TargetMode="External"/><Relationship Id="rId33" Type="http://schemas.openxmlformats.org/officeDocument/2006/relationships/hyperlink" Target="mailto:vilniausrvvg@gmail.com" TargetMode="External"/><Relationship Id="rId38"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EA4B50F7674F0893607FB270AC5327"/>
        <w:category>
          <w:name w:val="Bendrosios nuostatos"/>
          <w:gallery w:val="placeholder"/>
        </w:category>
        <w:types>
          <w:type w:val="bbPlcHdr"/>
        </w:types>
        <w:behaviors>
          <w:behavior w:val="content"/>
        </w:behaviors>
        <w:guid w:val="{49B83DBC-0E6B-46C6-A457-64B09EA1611B}"/>
      </w:docPartPr>
      <w:docPartBody>
        <w:p w:rsidR="00285B72" w:rsidRDefault="00285B72" w:rsidP="00285B72">
          <w:pPr>
            <w:pStyle w:val="70EA4B50F7674F0893607FB270AC5327"/>
          </w:pPr>
          <w:r>
            <w:rPr>
              <w:rStyle w:val="Vietosrezervavimoenklotekstas"/>
            </w:rPr>
            <w:t>Norėdami įvesti tekstą, spustelėkite arba bakstelėkite čia.</w:t>
          </w:r>
        </w:p>
      </w:docPartBody>
    </w:docPart>
    <w:docPart>
      <w:docPartPr>
        <w:name w:val="0C8ABF8787674172AE0705E2C6F0B1F1"/>
        <w:category>
          <w:name w:val="Bendrosios nuostatos"/>
          <w:gallery w:val="placeholder"/>
        </w:category>
        <w:types>
          <w:type w:val="bbPlcHdr"/>
        </w:types>
        <w:behaviors>
          <w:behavior w:val="content"/>
        </w:behaviors>
        <w:guid w:val="{49428257-13BB-4A11-9F7B-F9041EBCA96E}"/>
      </w:docPartPr>
      <w:docPartBody>
        <w:p w:rsidR="00285B72" w:rsidRDefault="00285B72" w:rsidP="00285B72">
          <w:pPr>
            <w:pStyle w:val="0C8ABF8787674172AE0705E2C6F0B1F1"/>
          </w:pPr>
          <w:r w:rsidRPr="00E1762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72"/>
    <w:rsid w:val="00085311"/>
    <w:rsid w:val="00285B72"/>
    <w:rsid w:val="00690C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285B72"/>
    <w:rPr>
      <w:color w:val="808080"/>
    </w:rPr>
  </w:style>
  <w:style w:type="paragraph" w:customStyle="1" w:styleId="70EA4B50F7674F0893607FB270AC5327">
    <w:name w:val="70EA4B50F7674F0893607FB270AC5327"/>
    <w:rsid w:val="00285B72"/>
  </w:style>
  <w:style w:type="paragraph" w:customStyle="1" w:styleId="0C8ABF8787674172AE0705E2C6F0B1F1">
    <w:name w:val="0C8ABF8787674172AE0705E2C6F0B1F1"/>
    <w:rsid w:val="00285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D1EE2B-E147-45AE-A192-72C365D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9638</Words>
  <Characters>5495</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Marozienė</dc:creator>
  <cp:lastModifiedBy>VRVVG</cp:lastModifiedBy>
  <cp:revision>2</cp:revision>
  <dcterms:created xsi:type="dcterms:W3CDTF">2024-10-11T10:29:00Z</dcterms:created>
  <dcterms:modified xsi:type="dcterms:W3CDTF">2024-10-11T10:29:00Z</dcterms:modified>
</cp:coreProperties>
</file>