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FAAC4" w14:textId="77777777" w:rsidR="004928F4" w:rsidRDefault="004928F4" w:rsidP="004928F4">
      <w:pPr>
        <w:ind w:left="6663"/>
        <w:jc w:val="both"/>
        <w:rPr>
          <w:szCs w:val="24"/>
        </w:rPr>
      </w:pPr>
      <w:r>
        <w:rPr>
          <w:szCs w:val="24"/>
        </w:rPr>
        <w:t>PATVIRTINTA</w:t>
      </w:r>
    </w:p>
    <w:p w14:paraId="01AFAAC5" w14:textId="77777777" w:rsidR="004928F4" w:rsidRDefault="004928F4" w:rsidP="004928F4">
      <w:pPr>
        <w:ind w:left="6663"/>
        <w:jc w:val="both"/>
        <w:rPr>
          <w:szCs w:val="24"/>
        </w:rPr>
      </w:pPr>
      <w:r>
        <w:rPr>
          <w:szCs w:val="24"/>
        </w:rPr>
        <w:t>Vilniaus rajono savivaldybės</w:t>
      </w:r>
    </w:p>
    <w:p w14:paraId="01AFAAC6" w14:textId="77777777" w:rsidR="004928F4" w:rsidRDefault="004928F4" w:rsidP="004928F4">
      <w:pPr>
        <w:ind w:left="6663"/>
        <w:jc w:val="both"/>
        <w:rPr>
          <w:szCs w:val="24"/>
        </w:rPr>
      </w:pPr>
      <w:r>
        <w:rPr>
          <w:szCs w:val="24"/>
        </w:rPr>
        <w:t xml:space="preserve">administracijos direktoriaus </w:t>
      </w:r>
    </w:p>
    <w:p w14:paraId="01AFAAC7" w14:textId="76E63D71" w:rsidR="004928F4" w:rsidRDefault="004928F4" w:rsidP="004928F4">
      <w:pPr>
        <w:ind w:left="6663"/>
        <w:jc w:val="both"/>
        <w:rPr>
          <w:color w:val="000000"/>
          <w:szCs w:val="24"/>
        </w:rPr>
      </w:pPr>
      <w:r>
        <w:rPr>
          <w:color w:val="000000"/>
          <w:szCs w:val="24"/>
        </w:rPr>
        <w:t xml:space="preserve">2024 m. </w:t>
      </w:r>
      <w:r w:rsidR="003B5205">
        <w:rPr>
          <w:color w:val="000000"/>
          <w:szCs w:val="24"/>
        </w:rPr>
        <w:t xml:space="preserve">vasario 22 </w:t>
      </w:r>
      <w:r>
        <w:rPr>
          <w:color w:val="000000"/>
          <w:szCs w:val="24"/>
        </w:rPr>
        <w:t xml:space="preserve">d. </w:t>
      </w:r>
    </w:p>
    <w:p w14:paraId="01AFAAC8" w14:textId="0DEE5E96" w:rsidR="004928F4" w:rsidRDefault="001F0130" w:rsidP="004928F4">
      <w:pPr>
        <w:ind w:left="6663"/>
        <w:jc w:val="both"/>
        <w:rPr>
          <w:color w:val="000000"/>
          <w:szCs w:val="24"/>
        </w:rPr>
      </w:pPr>
      <w:r>
        <w:rPr>
          <w:szCs w:val="24"/>
        </w:rPr>
        <w:t>į</w:t>
      </w:r>
      <w:r w:rsidR="004928F4">
        <w:rPr>
          <w:szCs w:val="24"/>
        </w:rPr>
        <w:t>sakymu</w:t>
      </w:r>
      <w:r w:rsidR="003B5205">
        <w:rPr>
          <w:szCs w:val="24"/>
        </w:rPr>
        <w:t xml:space="preserve"> </w:t>
      </w:r>
      <w:r w:rsidR="004928F4">
        <w:rPr>
          <w:color w:val="000000"/>
          <w:szCs w:val="24"/>
        </w:rPr>
        <w:t xml:space="preserve">Nr. </w:t>
      </w:r>
      <w:r w:rsidR="003B5205" w:rsidRPr="003B5205">
        <w:rPr>
          <w:color w:val="000000"/>
          <w:szCs w:val="24"/>
        </w:rPr>
        <w:t>A27(1)-194</w:t>
      </w:r>
    </w:p>
    <w:p w14:paraId="01AFAAC9" w14:textId="77777777" w:rsidR="004928F4" w:rsidRDefault="004928F4" w:rsidP="004928F4">
      <w:pPr>
        <w:jc w:val="both"/>
        <w:rPr>
          <w:szCs w:val="24"/>
        </w:rPr>
      </w:pPr>
    </w:p>
    <w:p w14:paraId="01AFAACA" w14:textId="77777777" w:rsidR="004928F4" w:rsidRDefault="004928F4" w:rsidP="004928F4">
      <w:pPr>
        <w:jc w:val="both"/>
        <w:rPr>
          <w:szCs w:val="24"/>
        </w:rPr>
      </w:pPr>
    </w:p>
    <w:p w14:paraId="01AFAACB" w14:textId="77777777" w:rsidR="004928F4" w:rsidRDefault="004928F4" w:rsidP="004928F4">
      <w:pPr>
        <w:jc w:val="center"/>
        <w:rPr>
          <w:b/>
          <w:bCs/>
          <w:szCs w:val="24"/>
          <w:lang w:eastAsia="lt-LT"/>
        </w:rPr>
      </w:pPr>
      <w:r w:rsidRPr="006458D0">
        <w:rPr>
          <w:b/>
          <w:bCs/>
          <w:caps/>
          <w:szCs w:val="24"/>
          <w:lang w:eastAsia="lt-LT"/>
        </w:rPr>
        <w:t>Vilniaus rajono</w:t>
      </w:r>
      <w:r>
        <w:rPr>
          <w:b/>
          <w:bCs/>
          <w:szCs w:val="24"/>
          <w:lang w:eastAsia="lt-LT"/>
        </w:rPr>
        <w:t xml:space="preserve"> SAVIVALDYBĖS NEKILNOJAMOJO TURTO PARDAVIMO VIEŠO AUKCIONO BŪDU KOMISIJOS</w:t>
      </w:r>
    </w:p>
    <w:p w14:paraId="01AFAACC" w14:textId="77777777" w:rsidR="004928F4" w:rsidRDefault="004928F4" w:rsidP="004928F4">
      <w:pPr>
        <w:jc w:val="center"/>
        <w:rPr>
          <w:b/>
          <w:bCs/>
          <w:szCs w:val="24"/>
          <w:lang w:eastAsia="lt-LT"/>
        </w:rPr>
      </w:pPr>
      <w:r>
        <w:rPr>
          <w:b/>
          <w:bCs/>
          <w:szCs w:val="24"/>
          <w:lang w:eastAsia="lt-LT"/>
        </w:rPr>
        <w:t>DARBO REGLAMENTAS</w:t>
      </w:r>
    </w:p>
    <w:p w14:paraId="01AFAACD" w14:textId="77777777" w:rsidR="004928F4" w:rsidRDefault="004928F4" w:rsidP="004928F4">
      <w:pPr>
        <w:jc w:val="center"/>
        <w:rPr>
          <w:szCs w:val="24"/>
          <w:lang w:eastAsia="lt-LT"/>
        </w:rPr>
      </w:pPr>
    </w:p>
    <w:p w14:paraId="01AFAACE" w14:textId="77777777" w:rsidR="004928F4" w:rsidRDefault="004928F4" w:rsidP="004928F4">
      <w:pPr>
        <w:ind w:left="1800" w:hanging="720"/>
        <w:jc w:val="center"/>
        <w:rPr>
          <w:b/>
          <w:bCs/>
          <w:caps/>
          <w:szCs w:val="24"/>
          <w:lang w:eastAsia="lt-LT"/>
        </w:rPr>
      </w:pPr>
      <w:r>
        <w:rPr>
          <w:b/>
          <w:bCs/>
          <w:szCs w:val="24"/>
          <w:lang w:eastAsia="lt-LT"/>
        </w:rPr>
        <w:t xml:space="preserve">I </w:t>
      </w:r>
      <w:r w:rsidRPr="00D52E8F">
        <w:rPr>
          <w:b/>
          <w:bCs/>
          <w:caps/>
          <w:szCs w:val="24"/>
          <w:lang w:eastAsia="lt-LT"/>
        </w:rPr>
        <w:t>skyrius</w:t>
      </w:r>
    </w:p>
    <w:p w14:paraId="01AFAACF" w14:textId="77777777" w:rsidR="004928F4" w:rsidRDefault="004928F4" w:rsidP="004928F4">
      <w:pPr>
        <w:ind w:left="1800" w:hanging="720"/>
        <w:jc w:val="center"/>
        <w:rPr>
          <w:b/>
          <w:bCs/>
          <w:szCs w:val="24"/>
          <w:lang w:eastAsia="lt-LT"/>
        </w:rPr>
      </w:pPr>
      <w:r>
        <w:rPr>
          <w:b/>
          <w:bCs/>
          <w:szCs w:val="24"/>
          <w:lang w:eastAsia="lt-LT"/>
        </w:rPr>
        <w:t>BENDROSIOS NUOSTATOS</w:t>
      </w:r>
    </w:p>
    <w:p w14:paraId="01AFAAD0" w14:textId="77777777" w:rsidR="004928F4" w:rsidRDefault="004928F4" w:rsidP="004928F4">
      <w:pPr>
        <w:rPr>
          <w:szCs w:val="24"/>
          <w:lang w:eastAsia="lt-LT"/>
        </w:rPr>
      </w:pPr>
    </w:p>
    <w:p w14:paraId="01AFAAD1" w14:textId="77777777" w:rsidR="004928F4" w:rsidRDefault="004928F4" w:rsidP="004928F4">
      <w:pPr>
        <w:ind w:firstLine="851"/>
        <w:jc w:val="both"/>
        <w:rPr>
          <w:szCs w:val="24"/>
        </w:rPr>
      </w:pPr>
      <w:r>
        <w:rPr>
          <w:szCs w:val="24"/>
        </w:rPr>
        <w:t>1. Vilniaus rajono savivaldybės (toliau – Savivaldybė) nekilnojamojo turto pardavimo viešo aukciono (toliau – Aukcionas) būdu komisijos (toliau</w:t>
      </w:r>
      <w:bookmarkStart w:id="0" w:name="_Hlk158277674"/>
      <w:r>
        <w:rPr>
          <w:szCs w:val="24"/>
        </w:rPr>
        <w:t xml:space="preserve"> – </w:t>
      </w:r>
      <w:bookmarkEnd w:id="0"/>
      <w:r>
        <w:rPr>
          <w:szCs w:val="24"/>
        </w:rPr>
        <w:t>Komisija) darbo reglamentas (toliau – Reglamentas) nustato Komisijos funkcijas ir darbo organizavimą.</w:t>
      </w:r>
    </w:p>
    <w:p w14:paraId="01AFAAD2" w14:textId="77777777" w:rsidR="004928F4" w:rsidRDefault="004928F4" w:rsidP="004928F4">
      <w:pPr>
        <w:spacing w:line="276" w:lineRule="auto"/>
        <w:ind w:firstLine="851"/>
        <w:jc w:val="both"/>
        <w:rPr>
          <w:szCs w:val="24"/>
          <w:lang w:eastAsia="lt-LT"/>
        </w:rPr>
      </w:pPr>
      <w:r>
        <w:rPr>
          <w:szCs w:val="24"/>
        </w:rPr>
        <w:t xml:space="preserve">2. Reglamente vartojamos sąvokos suprantamos taip, kaip jos apibrėžtos Lietuvos Respublikos valstybės ir savivaldybių turto valdymo, naudojimo ir disponavimo juo įstatyme, </w:t>
      </w:r>
      <w:r w:rsidRPr="000B2CE5">
        <w:rPr>
          <w:szCs w:val="24"/>
        </w:rPr>
        <w:t>Valstybės ir savivaldybių nekilnojamųjų daiktų pardavimo viešame aukcione tvarkos apraše, patvirtintame Lietuvos Respublikos Vyriausybės 2014 m. spalio 28 d. nutarimu Nr. 1178 „Dėl Valstybės ir savivaldybių nekilnojamųjų daiktų pardavimo viešame aukcione tvarkos aprašo patvirtinimo“</w:t>
      </w:r>
      <w:r>
        <w:rPr>
          <w:szCs w:val="24"/>
        </w:rPr>
        <w:t xml:space="preserve"> (toliau – Aprašas), </w:t>
      </w:r>
      <w:r>
        <w:rPr>
          <w:szCs w:val="24"/>
          <w:lang w:eastAsia="lt-LT"/>
        </w:rPr>
        <w:t xml:space="preserve">Valstybės ir savivaldybių nekilnojamųjų daiktų elektroninio aukciono vykdymo valstybės informacinėje sistemoje procedūrų apraše, patvirtintame valstybės įmonės Turto banko generalinio direktoriaus 2018 m. gegužės 30 d. įsakymu Nr. P1-142 „Dėl Valstybės ir savivaldybių nekilnojamųjų daiktų elektroninio aukciono vykdymo valstybės informacinėje sistemoje procedūrų aprašo patvirtinimo“ (toliau </w:t>
      </w:r>
      <w:r>
        <w:rPr>
          <w:szCs w:val="24"/>
        </w:rPr>
        <w:t xml:space="preserve"> – </w:t>
      </w:r>
      <w:bookmarkStart w:id="1" w:name="_Hlk158277740"/>
      <w:r>
        <w:rPr>
          <w:szCs w:val="24"/>
        </w:rPr>
        <w:t>Elektroninio aukciono aprašas</w:t>
      </w:r>
      <w:bookmarkEnd w:id="1"/>
      <w:r>
        <w:rPr>
          <w:szCs w:val="24"/>
        </w:rPr>
        <w:t>)</w:t>
      </w:r>
      <w:r>
        <w:rPr>
          <w:szCs w:val="24"/>
          <w:lang w:eastAsia="lt-LT"/>
        </w:rPr>
        <w:t>.</w:t>
      </w:r>
    </w:p>
    <w:p w14:paraId="01AFAAD3" w14:textId="77777777" w:rsidR="004928F4" w:rsidRDefault="004928F4" w:rsidP="004928F4">
      <w:pPr>
        <w:spacing w:line="276" w:lineRule="auto"/>
        <w:ind w:firstLine="851"/>
        <w:jc w:val="both"/>
        <w:rPr>
          <w:szCs w:val="24"/>
          <w:lang w:eastAsia="lt-LT"/>
        </w:rPr>
      </w:pPr>
      <w:r>
        <w:rPr>
          <w:szCs w:val="24"/>
          <w:lang w:eastAsia="lt-LT"/>
        </w:rPr>
        <w:t>3. Komisija savo veikloje vadovaujasi Lietuvos Respublikos Konstitucija, Lietuvos Respublikos civiliniu kodeksu, Lietuvos Respublikos valstybės ir savivaldybių turto valdymo, naudojimo ir disponavimo juo įstatymu, Lietuvos Respublikos centralizuotai valdomo valstybės turto valdytojo įstatymu, Aprašu,</w:t>
      </w:r>
      <w:r w:rsidRPr="00C6502F">
        <w:rPr>
          <w:szCs w:val="24"/>
        </w:rPr>
        <w:t xml:space="preserve"> </w:t>
      </w:r>
      <w:r>
        <w:rPr>
          <w:szCs w:val="24"/>
        </w:rPr>
        <w:t>Elektroninio aukciono aprašu</w:t>
      </w:r>
      <w:r>
        <w:rPr>
          <w:szCs w:val="24"/>
          <w:lang w:eastAsia="lt-LT"/>
        </w:rPr>
        <w:t xml:space="preserve"> ir kitais teisės aktais, susijusiais su nekilnojamojo turto pardavimu.</w:t>
      </w:r>
    </w:p>
    <w:p w14:paraId="01AFAAD4" w14:textId="77777777" w:rsidR="004928F4" w:rsidRDefault="004928F4" w:rsidP="004928F4">
      <w:pPr>
        <w:spacing w:line="276" w:lineRule="auto"/>
        <w:ind w:firstLine="851"/>
        <w:jc w:val="both"/>
        <w:rPr>
          <w:szCs w:val="24"/>
          <w:lang w:eastAsia="lt-LT"/>
        </w:rPr>
      </w:pPr>
    </w:p>
    <w:p w14:paraId="01AFAAD5" w14:textId="77777777" w:rsidR="004928F4" w:rsidRDefault="004928F4" w:rsidP="004928F4">
      <w:pPr>
        <w:ind w:left="1418" w:hanging="338"/>
        <w:jc w:val="center"/>
        <w:rPr>
          <w:b/>
          <w:bCs/>
          <w:caps/>
          <w:szCs w:val="24"/>
          <w:lang w:eastAsia="lt-LT"/>
        </w:rPr>
      </w:pPr>
      <w:r>
        <w:rPr>
          <w:b/>
          <w:bCs/>
          <w:szCs w:val="24"/>
          <w:lang w:eastAsia="lt-LT"/>
        </w:rPr>
        <w:t xml:space="preserve">II </w:t>
      </w:r>
      <w:r w:rsidRPr="00D52E8F">
        <w:rPr>
          <w:b/>
          <w:bCs/>
          <w:caps/>
          <w:szCs w:val="24"/>
          <w:lang w:eastAsia="lt-LT"/>
        </w:rPr>
        <w:t>skyrius</w:t>
      </w:r>
    </w:p>
    <w:p w14:paraId="01AFAAD6" w14:textId="77777777" w:rsidR="004928F4" w:rsidRDefault="004928F4" w:rsidP="004928F4">
      <w:pPr>
        <w:ind w:left="1418" w:hanging="338"/>
        <w:jc w:val="center"/>
        <w:rPr>
          <w:b/>
          <w:bCs/>
          <w:szCs w:val="24"/>
          <w:lang w:eastAsia="lt-LT"/>
        </w:rPr>
      </w:pPr>
      <w:r>
        <w:rPr>
          <w:b/>
          <w:bCs/>
          <w:szCs w:val="24"/>
          <w:lang w:eastAsia="lt-LT"/>
        </w:rPr>
        <w:t>KOMISIJOS SUDARYMAS</w:t>
      </w:r>
    </w:p>
    <w:p w14:paraId="01AFAAD7" w14:textId="77777777" w:rsidR="004928F4" w:rsidRDefault="004928F4" w:rsidP="004928F4">
      <w:pPr>
        <w:ind w:left="1080"/>
        <w:rPr>
          <w:szCs w:val="24"/>
          <w:lang w:eastAsia="lt-LT"/>
        </w:rPr>
      </w:pPr>
    </w:p>
    <w:p w14:paraId="01AFAAD8" w14:textId="77777777" w:rsidR="004928F4" w:rsidRDefault="004928F4" w:rsidP="004928F4">
      <w:pPr>
        <w:ind w:firstLine="851"/>
        <w:jc w:val="both"/>
        <w:rPr>
          <w:szCs w:val="24"/>
          <w:lang w:eastAsia="lt-LT"/>
        </w:rPr>
      </w:pPr>
      <w:r>
        <w:rPr>
          <w:szCs w:val="24"/>
          <w:lang w:eastAsia="lt-LT"/>
        </w:rPr>
        <w:t>4. Komisija sudaroma Savivaldybės administracijos direktoriaus įsakymu iš ne mažiau kaip  5 asmenų: aukciono vedėjo, aukciono protokoluotojo, aukciono komisijos narių. Aukciono protokoluotojas yra Komisijos narys.</w:t>
      </w:r>
    </w:p>
    <w:p w14:paraId="01AFAAD9" w14:textId="77777777" w:rsidR="004928F4" w:rsidRDefault="004928F4" w:rsidP="004928F4">
      <w:pPr>
        <w:ind w:firstLine="796"/>
        <w:jc w:val="both"/>
        <w:rPr>
          <w:szCs w:val="24"/>
          <w:lang w:eastAsia="lt-LT"/>
        </w:rPr>
      </w:pPr>
      <w:r>
        <w:rPr>
          <w:szCs w:val="24"/>
          <w:lang w:eastAsia="lt-LT"/>
        </w:rPr>
        <w:t>5. Komisija savo veiklą pradeda įsigaliojus Savivaldybės administracijos direktoriaus įsakymui, patvirtinančiam Komisijos sudėtį.</w:t>
      </w:r>
    </w:p>
    <w:p w14:paraId="01AFAADA" w14:textId="77777777" w:rsidR="004928F4" w:rsidRDefault="004928F4" w:rsidP="004928F4">
      <w:pPr>
        <w:rPr>
          <w:szCs w:val="24"/>
          <w:lang w:eastAsia="lt-LT"/>
        </w:rPr>
      </w:pPr>
    </w:p>
    <w:p w14:paraId="01AFAADB" w14:textId="77777777" w:rsidR="004928F4" w:rsidRDefault="004928F4" w:rsidP="004928F4">
      <w:pPr>
        <w:ind w:left="1276" w:hanging="480"/>
        <w:jc w:val="center"/>
        <w:rPr>
          <w:b/>
          <w:bCs/>
          <w:caps/>
          <w:szCs w:val="24"/>
          <w:lang w:eastAsia="lt-LT"/>
        </w:rPr>
      </w:pPr>
      <w:r>
        <w:rPr>
          <w:b/>
          <w:bCs/>
          <w:szCs w:val="24"/>
          <w:lang w:eastAsia="lt-LT"/>
        </w:rPr>
        <w:t xml:space="preserve">III </w:t>
      </w:r>
      <w:r w:rsidRPr="00D52E8F">
        <w:rPr>
          <w:b/>
          <w:bCs/>
          <w:caps/>
          <w:szCs w:val="24"/>
          <w:lang w:eastAsia="lt-LT"/>
        </w:rPr>
        <w:t>skyrius</w:t>
      </w:r>
    </w:p>
    <w:p w14:paraId="01AFAADC" w14:textId="77777777" w:rsidR="004928F4" w:rsidRDefault="004928F4" w:rsidP="004928F4">
      <w:pPr>
        <w:ind w:left="1276" w:hanging="480"/>
        <w:jc w:val="center"/>
        <w:rPr>
          <w:b/>
          <w:bCs/>
          <w:szCs w:val="24"/>
          <w:lang w:eastAsia="lt-LT"/>
        </w:rPr>
      </w:pPr>
      <w:r>
        <w:rPr>
          <w:b/>
          <w:bCs/>
          <w:szCs w:val="24"/>
          <w:lang w:eastAsia="lt-LT"/>
        </w:rPr>
        <w:tab/>
        <w:t>KOMISIJOS FUNKCIJOS</w:t>
      </w:r>
    </w:p>
    <w:p w14:paraId="01AFAADD" w14:textId="77777777" w:rsidR="004928F4" w:rsidRDefault="004928F4" w:rsidP="004928F4">
      <w:pPr>
        <w:ind w:left="1276" w:hanging="480"/>
        <w:jc w:val="center"/>
        <w:rPr>
          <w:b/>
          <w:bCs/>
          <w:szCs w:val="24"/>
          <w:lang w:eastAsia="lt-LT"/>
        </w:rPr>
      </w:pPr>
    </w:p>
    <w:p w14:paraId="01AFAADE" w14:textId="5537630B" w:rsidR="004928F4" w:rsidRDefault="004928F4" w:rsidP="004928F4">
      <w:pPr>
        <w:spacing w:line="276" w:lineRule="auto"/>
        <w:ind w:firstLine="796"/>
        <w:jc w:val="both"/>
        <w:rPr>
          <w:szCs w:val="24"/>
          <w:lang w:eastAsia="lt-LT"/>
        </w:rPr>
      </w:pPr>
      <w:r>
        <w:rPr>
          <w:szCs w:val="24"/>
          <w:lang w:eastAsia="lt-LT"/>
        </w:rPr>
        <w:t xml:space="preserve">6. Komisija, vadovaudamasi Aprašu ir </w:t>
      </w:r>
      <w:r>
        <w:rPr>
          <w:szCs w:val="24"/>
        </w:rPr>
        <w:t>Elektroninio aukciono aprašu,</w:t>
      </w:r>
      <w:r>
        <w:rPr>
          <w:szCs w:val="24"/>
          <w:lang w:eastAsia="lt-LT"/>
        </w:rPr>
        <w:t xml:space="preserve"> organizuoja ir vykdo Savivaldybės nekilnojamojo turto ir jam priskirto žemės sklypo (jeigu žemės sklypas parduodamas kartu su nekilnojamuoju turtu), įtraukto į Viešame aukcione parduodamo Vilniaus rajono </w:t>
      </w:r>
      <w:r>
        <w:rPr>
          <w:szCs w:val="24"/>
          <w:lang w:eastAsia="lt-LT"/>
        </w:rPr>
        <w:lastRenderedPageBreak/>
        <w:t>savivaldybės nekilnojamojo turto ir kitų nekilnojamųjų daiktų sąrašą,</w:t>
      </w:r>
      <w:r w:rsidRPr="005157C7">
        <w:rPr>
          <w:szCs w:val="24"/>
          <w:lang w:eastAsia="lt-LT"/>
        </w:rPr>
        <w:t xml:space="preserve"> </w:t>
      </w:r>
      <w:r>
        <w:rPr>
          <w:szCs w:val="24"/>
          <w:lang w:eastAsia="lt-LT"/>
        </w:rPr>
        <w:t>patvirtintą Vilniaus rajono savivaldybės tarybos sprendimu,</w:t>
      </w:r>
      <w:r w:rsidRPr="009D17DF">
        <w:rPr>
          <w:szCs w:val="24"/>
          <w:lang w:eastAsia="lt-LT"/>
        </w:rPr>
        <w:t xml:space="preserve"> </w:t>
      </w:r>
      <w:r>
        <w:rPr>
          <w:szCs w:val="24"/>
          <w:lang w:eastAsia="lt-LT"/>
        </w:rPr>
        <w:t>pardavimą viešo aukciono būdu.</w:t>
      </w:r>
    </w:p>
    <w:p w14:paraId="01AFAADF" w14:textId="77777777" w:rsidR="004928F4" w:rsidRDefault="004928F4" w:rsidP="004928F4">
      <w:pPr>
        <w:rPr>
          <w:szCs w:val="24"/>
          <w:lang w:eastAsia="lt-LT"/>
        </w:rPr>
      </w:pPr>
    </w:p>
    <w:p w14:paraId="01AFAAE0" w14:textId="77777777" w:rsidR="004928F4" w:rsidRPr="00D52E8F" w:rsidRDefault="004928F4" w:rsidP="004928F4">
      <w:pPr>
        <w:jc w:val="center"/>
        <w:rPr>
          <w:b/>
          <w:bCs/>
          <w:caps/>
          <w:szCs w:val="24"/>
          <w:lang w:eastAsia="lt-LT"/>
        </w:rPr>
      </w:pPr>
      <w:r w:rsidRPr="00D52E8F">
        <w:rPr>
          <w:b/>
          <w:bCs/>
          <w:caps/>
          <w:szCs w:val="24"/>
          <w:lang w:eastAsia="lt-LT"/>
        </w:rPr>
        <w:t xml:space="preserve">IV </w:t>
      </w:r>
      <w:bookmarkStart w:id="2" w:name="_Hlk157604417"/>
      <w:r w:rsidRPr="00D52E8F">
        <w:rPr>
          <w:b/>
          <w:bCs/>
          <w:caps/>
          <w:szCs w:val="24"/>
          <w:lang w:eastAsia="lt-LT"/>
        </w:rPr>
        <w:t>skyrius</w:t>
      </w:r>
      <w:bookmarkEnd w:id="2"/>
    </w:p>
    <w:p w14:paraId="01AFAAE1" w14:textId="77777777" w:rsidR="004928F4" w:rsidRDefault="004928F4" w:rsidP="004928F4">
      <w:pPr>
        <w:jc w:val="center"/>
        <w:rPr>
          <w:b/>
          <w:bCs/>
          <w:szCs w:val="24"/>
          <w:lang w:eastAsia="lt-LT"/>
        </w:rPr>
      </w:pPr>
      <w:r>
        <w:rPr>
          <w:b/>
          <w:bCs/>
          <w:szCs w:val="24"/>
          <w:lang w:eastAsia="lt-LT"/>
        </w:rPr>
        <w:t xml:space="preserve">KOMISIJOS DARBO ORGANIZAVIMAS </w:t>
      </w:r>
    </w:p>
    <w:p w14:paraId="01AFAAE2" w14:textId="77777777" w:rsidR="004928F4" w:rsidRDefault="004928F4" w:rsidP="004928F4">
      <w:pPr>
        <w:rPr>
          <w:szCs w:val="24"/>
          <w:lang w:eastAsia="lt-LT"/>
        </w:rPr>
      </w:pPr>
    </w:p>
    <w:p w14:paraId="01AFAAE3" w14:textId="77777777" w:rsidR="004928F4" w:rsidRDefault="004928F4" w:rsidP="004928F4">
      <w:pPr>
        <w:ind w:firstLine="851"/>
        <w:jc w:val="both"/>
        <w:rPr>
          <w:szCs w:val="24"/>
          <w:lang w:eastAsia="lt-LT"/>
        </w:rPr>
      </w:pPr>
      <w:r>
        <w:rPr>
          <w:szCs w:val="24"/>
          <w:lang w:eastAsia="lt-LT"/>
        </w:rPr>
        <w:t>7. Komisijos posėdžiai rengiami pagal poreikį. Komisijos posėdžius šaukia ir jiems vadovauja Aukciono vedėjas.</w:t>
      </w:r>
      <w:r w:rsidRPr="00462A33">
        <w:rPr>
          <w:szCs w:val="24"/>
          <w:lang w:eastAsia="lt-LT"/>
        </w:rPr>
        <w:t xml:space="preserve"> </w:t>
      </w:r>
      <w:r>
        <w:rPr>
          <w:szCs w:val="24"/>
          <w:lang w:eastAsia="lt-LT"/>
        </w:rPr>
        <w:t>K</w:t>
      </w:r>
      <w:r w:rsidRPr="000408F4">
        <w:rPr>
          <w:szCs w:val="24"/>
          <w:lang w:eastAsia="lt-LT"/>
        </w:rPr>
        <w:t>omisijos darbo forma yra posėdžiai.</w:t>
      </w:r>
    </w:p>
    <w:p w14:paraId="01AFAAE4" w14:textId="77777777" w:rsidR="004928F4" w:rsidRDefault="004928F4" w:rsidP="004928F4">
      <w:pPr>
        <w:ind w:firstLine="851"/>
        <w:jc w:val="both"/>
        <w:rPr>
          <w:szCs w:val="24"/>
          <w:lang w:eastAsia="lt-LT"/>
        </w:rPr>
      </w:pPr>
      <w:r>
        <w:rPr>
          <w:szCs w:val="24"/>
          <w:lang w:eastAsia="lt-LT"/>
        </w:rPr>
        <w:t>8. K</w:t>
      </w:r>
      <w:r w:rsidRPr="000408F4">
        <w:rPr>
          <w:szCs w:val="24"/>
          <w:lang w:eastAsia="lt-LT"/>
        </w:rPr>
        <w:t xml:space="preserve">omisijos nariai gali dalyvauti </w:t>
      </w:r>
      <w:r>
        <w:rPr>
          <w:szCs w:val="24"/>
          <w:lang w:eastAsia="lt-LT"/>
        </w:rPr>
        <w:t>K</w:t>
      </w:r>
      <w:r w:rsidRPr="000408F4">
        <w:rPr>
          <w:szCs w:val="24"/>
          <w:lang w:eastAsia="lt-LT"/>
        </w:rPr>
        <w:t>omisijos darbe tik pasirašę Konfidencialumo pasižadėjimą (1 priedas) ir Nešališkumo deklaraciją (2 priedas).</w:t>
      </w:r>
    </w:p>
    <w:p w14:paraId="01AFAAE5" w14:textId="77777777" w:rsidR="004928F4" w:rsidRDefault="004928F4" w:rsidP="004928F4">
      <w:pPr>
        <w:ind w:firstLine="851"/>
        <w:jc w:val="both"/>
        <w:rPr>
          <w:szCs w:val="24"/>
          <w:lang w:eastAsia="lt-LT"/>
        </w:rPr>
      </w:pPr>
      <w:r>
        <w:rPr>
          <w:szCs w:val="24"/>
          <w:lang w:eastAsia="lt-LT"/>
        </w:rPr>
        <w:t>9. Komisijos posėdis yra teisėtas, kai posėdyje dalyvauja daugiau kaip pusė visų Komisijos narių. Komisijos sprendimai priimami paprasta balsų dauguma. Balsams pasiskirsčius po lygiai, lemia Aukciono vedėjo balsas.</w:t>
      </w:r>
      <w:r w:rsidRPr="00462A33">
        <w:rPr>
          <w:szCs w:val="24"/>
          <w:lang w:eastAsia="lt-LT"/>
        </w:rPr>
        <w:t xml:space="preserve"> </w:t>
      </w:r>
    </w:p>
    <w:p w14:paraId="01AFAAE6" w14:textId="77777777" w:rsidR="004928F4" w:rsidRDefault="004928F4" w:rsidP="004928F4">
      <w:pPr>
        <w:ind w:firstLine="851"/>
        <w:jc w:val="both"/>
        <w:rPr>
          <w:szCs w:val="24"/>
          <w:lang w:eastAsia="lt-LT"/>
        </w:rPr>
      </w:pPr>
      <w:r>
        <w:rPr>
          <w:szCs w:val="24"/>
          <w:lang w:eastAsia="lt-LT"/>
        </w:rPr>
        <w:t xml:space="preserve">10. Komisijos </w:t>
      </w:r>
      <w:r w:rsidRPr="000408F4">
        <w:rPr>
          <w:szCs w:val="24"/>
          <w:lang w:eastAsia="lt-LT"/>
        </w:rPr>
        <w:t>posėdžiai, jeigu jie negali vykti komisijos nariams dalyvaujant fiziškai, gali vykti nuotoliniu būdu elektroninių ryšių priemonėmis</w:t>
      </w:r>
      <w:r w:rsidRPr="000408F4">
        <w:rPr>
          <w:color w:val="000000"/>
          <w:shd w:val="clear" w:color="auto" w:fill="FFFFFF"/>
        </w:rPr>
        <w:t xml:space="preserve"> ar mišriuoju būdu</w:t>
      </w:r>
      <w:r w:rsidRPr="000408F4">
        <w:rPr>
          <w:szCs w:val="24"/>
          <w:lang w:eastAsia="lt-LT"/>
        </w:rPr>
        <w:t>.</w:t>
      </w:r>
      <w:r w:rsidRPr="000408F4">
        <w:rPr>
          <w:color w:val="000000"/>
          <w:shd w:val="clear" w:color="auto" w:fill="FFFFFF"/>
        </w:rPr>
        <w:t xml:space="preserve"> Sprendimą organizuoti posėdį nuotoliniu būdu arba mišriuoju būdu priima</w:t>
      </w:r>
      <w:r w:rsidRPr="00871108">
        <w:rPr>
          <w:color w:val="000000"/>
          <w:shd w:val="clear" w:color="auto" w:fill="FFFFFF"/>
        </w:rPr>
        <w:t xml:space="preserve"> Komisijos posėdžio vedėjas savo iniciatyva arba gavęs Komisijos nario prašymą dalyvauti posėdyje nuotoliniu būdu. Apie priimtą sprendimą Komisijos posėdį organizuoti nuotoliniu būdu arba mišriuoju būdu nedelsiant elektroninių ryšių priemonėmis turi būti pranešta Komisijos nariams ir kitiems posėdžio dalyviams. Mišriuoju būdu organizuojamame posėdyje kiti Komisijos nariai ir kiti posėdžio dalyviai savo pasirinkimu gali dalyvauti nuotoliniu būdu arba atvykę į Komisijos posėdžių </w:t>
      </w:r>
      <w:r>
        <w:rPr>
          <w:color w:val="000000"/>
          <w:shd w:val="clear" w:color="auto" w:fill="FFFFFF"/>
        </w:rPr>
        <w:t>vietą</w:t>
      </w:r>
      <w:r w:rsidRPr="00871108">
        <w:rPr>
          <w:color w:val="000000"/>
          <w:shd w:val="clear" w:color="auto" w:fill="FFFFFF"/>
        </w:rPr>
        <w:t xml:space="preserve">. </w:t>
      </w:r>
    </w:p>
    <w:p w14:paraId="01AFAAE7" w14:textId="77777777" w:rsidR="004928F4" w:rsidRDefault="004928F4" w:rsidP="004928F4">
      <w:pPr>
        <w:ind w:firstLine="851"/>
        <w:jc w:val="both"/>
        <w:rPr>
          <w:szCs w:val="24"/>
          <w:lang w:eastAsia="lt-LT"/>
        </w:rPr>
      </w:pPr>
      <w:r>
        <w:rPr>
          <w:szCs w:val="24"/>
          <w:lang w:eastAsia="lt-LT"/>
        </w:rPr>
        <w:t>11. Komisijos narys neturi teisės balsuoti dėl svarstomo klausimo, jeigu jis ar jo šeimos nariai yra asmeniškai suinteresuoti sprendimo rezultatais. Komisijos narys privalo informuoti posėdžio dalyvius apie tai, kad suinteresuotas svarstomu klausimu, bei nusišalinti nuo tokio klausimo svarstymo.</w:t>
      </w:r>
    </w:p>
    <w:p w14:paraId="01AFAAE8" w14:textId="77777777" w:rsidR="004928F4" w:rsidRDefault="004928F4" w:rsidP="004928F4">
      <w:pPr>
        <w:ind w:firstLine="851"/>
        <w:jc w:val="both"/>
        <w:rPr>
          <w:szCs w:val="24"/>
          <w:lang w:eastAsia="lt-LT"/>
        </w:rPr>
      </w:pPr>
      <w:r>
        <w:rPr>
          <w:szCs w:val="24"/>
          <w:lang w:eastAsia="lt-LT"/>
        </w:rPr>
        <w:t>12. Visi Komisijos posėdžiai yra protokoluojami. Protokoluotojas surašo laisvos formos protokolą, kurį pasirašo Komisijos vedėjas, nariai ir protokoluotojas.</w:t>
      </w:r>
      <w:r w:rsidRPr="00B906C1">
        <w:rPr>
          <w:szCs w:val="24"/>
          <w:lang w:eastAsia="lt-LT"/>
        </w:rPr>
        <w:t xml:space="preserve"> </w:t>
      </w:r>
      <w:r>
        <w:rPr>
          <w:szCs w:val="24"/>
          <w:lang w:eastAsia="lt-LT"/>
        </w:rPr>
        <w:t>Protokolai saugomi Vilniaus rajono savivaldybės administracijos Ekonomikos ir turto skyriuje.</w:t>
      </w:r>
    </w:p>
    <w:p w14:paraId="01AFAAE9" w14:textId="77777777" w:rsidR="004928F4" w:rsidRDefault="004928F4" w:rsidP="004928F4">
      <w:pPr>
        <w:ind w:firstLine="851"/>
        <w:jc w:val="both"/>
        <w:rPr>
          <w:szCs w:val="24"/>
          <w:lang w:eastAsia="lt-LT"/>
        </w:rPr>
      </w:pPr>
      <w:r>
        <w:rPr>
          <w:szCs w:val="24"/>
          <w:lang w:eastAsia="lt-LT"/>
        </w:rPr>
        <w:t>13. Aukciono komisijos protokoluotojas yra atsakingas už informacijos nustatytu laiku pateikimą ir paskelbimą apie organizuojamą Aukcioną bei aukciono sąlygas.</w:t>
      </w:r>
    </w:p>
    <w:p w14:paraId="01AFAAEA" w14:textId="77777777" w:rsidR="004928F4" w:rsidRDefault="004928F4" w:rsidP="004928F4">
      <w:pPr>
        <w:ind w:firstLine="851"/>
        <w:jc w:val="both"/>
        <w:rPr>
          <w:szCs w:val="24"/>
          <w:lang w:eastAsia="lt-LT"/>
        </w:rPr>
      </w:pPr>
      <w:r>
        <w:rPr>
          <w:szCs w:val="24"/>
          <w:lang w:eastAsia="lt-LT"/>
        </w:rPr>
        <w:t xml:space="preserve">14. Vykdant tiesioginį Aukcioną, aukciono protokoluotojas, vadovaudamasis Aprašo nuostatomis, </w:t>
      </w:r>
      <w:r>
        <w:rPr>
          <w:color w:val="000000"/>
        </w:rPr>
        <w:t xml:space="preserve">iki nustatytos aukciono dalyvių registravimo pabaigos registruoja viešo aukciono dalyvius Viešo aukciono dalyvių registravimo knygoje ir išduoda jo pasirašytą pažymą, patvirtinančią dokumentų gavimą, </w:t>
      </w:r>
      <w:r>
        <w:rPr>
          <w:szCs w:val="24"/>
          <w:lang w:eastAsia="lt-LT"/>
        </w:rPr>
        <w:t xml:space="preserve">o vykdant elektroninį Aukcioną, vadovaudamasis Aprašo ir </w:t>
      </w:r>
      <w:r>
        <w:rPr>
          <w:szCs w:val="24"/>
        </w:rPr>
        <w:t>Elektroninio aukciono aprašu, paskelbia ir administruoja elektroninį aukcioną interneto svetainėje www.evarzytynes.lt.</w:t>
      </w:r>
    </w:p>
    <w:p w14:paraId="01AFAAEB" w14:textId="77777777" w:rsidR="004928F4" w:rsidRDefault="004928F4" w:rsidP="004928F4">
      <w:pPr>
        <w:ind w:firstLine="851"/>
        <w:jc w:val="both"/>
        <w:rPr>
          <w:szCs w:val="24"/>
          <w:lang w:eastAsia="lt-LT"/>
        </w:rPr>
      </w:pPr>
      <w:r>
        <w:rPr>
          <w:szCs w:val="24"/>
          <w:lang w:eastAsia="lt-LT"/>
        </w:rPr>
        <w:t>15. Aukcionas skelbiamas ir vykdomas vadovaujantis Apraše nustatyta tvarka.</w:t>
      </w:r>
    </w:p>
    <w:p w14:paraId="01AFAAEC" w14:textId="77777777" w:rsidR="004928F4" w:rsidRPr="00D52E8F" w:rsidRDefault="004928F4" w:rsidP="004928F4">
      <w:pPr>
        <w:rPr>
          <w:caps/>
          <w:szCs w:val="24"/>
          <w:lang w:eastAsia="lt-LT"/>
        </w:rPr>
      </w:pPr>
    </w:p>
    <w:p w14:paraId="01AFAAED" w14:textId="77777777" w:rsidR="004928F4" w:rsidRPr="00D52E8F" w:rsidRDefault="004928F4" w:rsidP="004928F4">
      <w:pPr>
        <w:jc w:val="center"/>
        <w:rPr>
          <w:b/>
          <w:bCs/>
          <w:caps/>
          <w:szCs w:val="24"/>
          <w:lang w:eastAsia="lt-LT"/>
        </w:rPr>
      </w:pPr>
      <w:r w:rsidRPr="00D52E8F">
        <w:rPr>
          <w:b/>
          <w:bCs/>
          <w:caps/>
          <w:szCs w:val="24"/>
          <w:lang w:eastAsia="lt-LT"/>
        </w:rPr>
        <w:t>V Skyrius</w:t>
      </w:r>
    </w:p>
    <w:p w14:paraId="01AFAAEE" w14:textId="77777777" w:rsidR="004928F4" w:rsidRDefault="004928F4" w:rsidP="004928F4">
      <w:pPr>
        <w:jc w:val="center"/>
        <w:rPr>
          <w:b/>
          <w:bCs/>
          <w:szCs w:val="24"/>
          <w:lang w:eastAsia="lt-LT"/>
        </w:rPr>
      </w:pPr>
      <w:r>
        <w:rPr>
          <w:b/>
          <w:bCs/>
          <w:szCs w:val="24"/>
          <w:lang w:eastAsia="lt-LT"/>
        </w:rPr>
        <w:t xml:space="preserve"> BAIGIAMOSIOS NUOSTATOS</w:t>
      </w:r>
    </w:p>
    <w:p w14:paraId="01AFAAEF" w14:textId="77777777" w:rsidR="004928F4" w:rsidRDefault="004928F4" w:rsidP="004928F4">
      <w:pPr>
        <w:jc w:val="center"/>
        <w:rPr>
          <w:szCs w:val="24"/>
          <w:lang w:eastAsia="lt-LT"/>
        </w:rPr>
      </w:pPr>
    </w:p>
    <w:p w14:paraId="01AFAAF0" w14:textId="77777777" w:rsidR="004928F4" w:rsidRDefault="004928F4" w:rsidP="004928F4">
      <w:pPr>
        <w:ind w:firstLine="868"/>
        <w:jc w:val="both"/>
        <w:rPr>
          <w:szCs w:val="24"/>
          <w:lang w:eastAsia="lt-LT"/>
        </w:rPr>
      </w:pPr>
      <w:r>
        <w:rPr>
          <w:szCs w:val="24"/>
          <w:lang w:eastAsia="lt-LT"/>
        </w:rPr>
        <w:t>16. Reglamentas gali būti keičiamas, papildomas ir pripažįstamas netekusiu galios Savivaldybės administracijos direktoriaus įsakymu.</w:t>
      </w:r>
    </w:p>
    <w:p w14:paraId="01AFAAF1" w14:textId="77777777" w:rsidR="004928F4" w:rsidRDefault="004928F4" w:rsidP="004928F4">
      <w:pPr>
        <w:ind w:firstLine="868"/>
        <w:jc w:val="both"/>
        <w:rPr>
          <w:szCs w:val="24"/>
          <w:lang w:eastAsia="lt-LT"/>
        </w:rPr>
      </w:pPr>
      <w:r>
        <w:rPr>
          <w:szCs w:val="24"/>
          <w:lang w:eastAsia="lt-LT"/>
        </w:rPr>
        <w:t>17. Aukciono komisija už savo veiklą atsako pagal Lietuvos Respublikos įstatymus.</w:t>
      </w:r>
    </w:p>
    <w:p w14:paraId="01AFAAF2" w14:textId="77777777" w:rsidR="004928F4" w:rsidRDefault="004928F4" w:rsidP="004928F4">
      <w:pPr>
        <w:jc w:val="center"/>
        <w:rPr>
          <w:szCs w:val="24"/>
        </w:rPr>
      </w:pPr>
      <w:r>
        <w:rPr>
          <w:szCs w:val="24"/>
          <w:lang w:eastAsia="lt-LT"/>
        </w:rPr>
        <w:t>_________________________</w:t>
      </w:r>
    </w:p>
    <w:p w14:paraId="01AFAAF3" w14:textId="77777777" w:rsidR="004928F4" w:rsidRDefault="004928F4" w:rsidP="004928F4">
      <w:pPr>
        <w:ind w:left="7371"/>
        <w:rPr>
          <w:szCs w:val="24"/>
        </w:rPr>
      </w:pPr>
      <w:bookmarkStart w:id="3" w:name="_Hlk156486282"/>
    </w:p>
    <w:p w14:paraId="01AFAAF4" w14:textId="77777777" w:rsidR="004928F4" w:rsidRDefault="004928F4" w:rsidP="004928F4">
      <w:pPr>
        <w:ind w:left="7371"/>
        <w:rPr>
          <w:szCs w:val="24"/>
        </w:rPr>
      </w:pPr>
    </w:p>
    <w:p w14:paraId="01AFAAF5" w14:textId="77777777" w:rsidR="004928F4" w:rsidRDefault="004928F4" w:rsidP="004928F4">
      <w:pPr>
        <w:ind w:left="7371"/>
        <w:rPr>
          <w:szCs w:val="24"/>
        </w:rPr>
      </w:pPr>
    </w:p>
    <w:p w14:paraId="01AFAAF6" w14:textId="77777777" w:rsidR="004928F4" w:rsidRDefault="004928F4" w:rsidP="004928F4">
      <w:pPr>
        <w:ind w:left="7371"/>
        <w:rPr>
          <w:szCs w:val="24"/>
        </w:rPr>
      </w:pPr>
    </w:p>
    <w:p w14:paraId="01AFAAF7" w14:textId="77777777" w:rsidR="004928F4" w:rsidRDefault="004928F4" w:rsidP="004928F4">
      <w:pPr>
        <w:ind w:left="7371"/>
        <w:rPr>
          <w:szCs w:val="24"/>
        </w:rPr>
      </w:pPr>
    </w:p>
    <w:p w14:paraId="01AFAAF8" w14:textId="77777777" w:rsidR="004928F4" w:rsidRPr="00FE6DC6" w:rsidRDefault="004928F4" w:rsidP="004928F4">
      <w:pPr>
        <w:ind w:left="5812"/>
        <w:rPr>
          <w:szCs w:val="24"/>
        </w:rPr>
      </w:pPr>
      <w:r>
        <w:rPr>
          <w:szCs w:val="24"/>
        </w:rPr>
        <w:lastRenderedPageBreak/>
        <w:t>Vilniaus rajono</w:t>
      </w:r>
      <w:r w:rsidRPr="00FE6DC6">
        <w:rPr>
          <w:szCs w:val="24"/>
        </w:rPr>
        <w:t xml:space="preserve"> savivaldybės nekilnojamųjų daiktų pardavimo viešo aukciono būdu komisijos darbo reglamento</w:t>
      </w:r>
    </w:p>
    <w:p w14:paraId="01AFAAF9" w14:textId="77777777" w:rsidR="004928F4" w:rsidRPr="00FE6DC6" w:rsidRDefault="004928F4" w:rsidP="004928F4">
      <w:pPr>
        <w:widowControl w:val="0"/>
        <w:suppressAutoHyphens/>
        <w:ind w:left="5812"/>
        <w:rPr>
          <w:rFonts w:eastAsia="Lucida Sans Unicode"/>
          <w:color w:val="000000"/>
          <w:szCs w:val="24"/>
        </w:rPr>
      </w:pPr>
      <w:r>
        <w:rPr>
          <w:szCs w:val="24"/>
        </w:rPr>
        <w:t>1</w:t>
      </w:r>
      <w:r w:rsidRPr="00FE6DC6">
        <w:rPr>
          <w:szCs w:val="24"/>
        </w:rPr>
        <w:t xml:space="preserve"> priedas</w:t>
      </w:r>
    </w:p>
    <w:bookmarkEnd w:id="3"/>
    <w:p w14:paraId="01AFAAFA" w14:textId="77777777" w:rsidR="004928F4" w:rsidRPr="00FE6DC6" w:rsidRDefault="004928F4" w:rsidP="004928F4">
      <w:pPr>
        <w:widowControl w:val="0"/>
        <w:suppressAutoHyphens/>
        <w:jc w:val="center"/>
        <w:rPr>
          <w:rFonts w:eastAsia="Lucida Sans Unicode"/>
          <w:b/>
          <w:bCs/>
          <w:color w:val="000000"/>
          <w:szCs w:val="24"/>
        </w:rPr>
      </w:pPr>
    </w:p>
    <w:p w14:paraId="01AFAAFB" w14:textId="77777777" w:rsidR="004928F4" w:rsidRPr="00FE6DC6" w:rsidRDefault="004928F4" w:rsidP="004928F4">
      <w:pPr>
        <w:widowControl w:val="0"/>
        <w:suppressAutoHyphens/>
        <w:jc w:val="center"/>
        <w:rPr>
          <w:rFonts w:eastAsia="Lucida Sans Unicode"/>
          <w:b/>
          <w:bCs/>
          <w:color w:val="000000"/>
          <w:szCs w:val="24"/>
        </w:rPr>
      </w:pPr>
    </w:p>
    <w:p w14:paraId="01AFAAFC" w14:textId="77777777" w:rsidR="004928F4" w:rsidRPr="00FE6DC6" w:rsidRDefault="004928F4" w:rsidP="004928F4">
      <w:pPr>
        <w:widowControl w:val="0"/>
        <w:suppressAutoHyphens/>
        <w:jc w:val="center"/>
        <w:rPr>
          <w:rFonts w:eastAsia="Lucida Sans Unicode"/>
          <w:b/>
          <w:bCs/>
          <w:color w:val="000000"/>
          <w:szCs w:val="24"/>
        </w:rPr>
      </w:pPr>
      <w:r w:rsidRPr="00FE6DC6">
        <w:rPr>
          <w:rFonts w:eastAsia="Lucida Sans Unicode"/>
          <w:b/>
          <w:bCs/>
          <w:caps/>
          <w:color w:val="000000"/>
          <w:szCs w:val="24"/>
        </w:rPr>
        <w:t>Vilniaus rajono</w:t>
      </w:r>
      <w:r w:rsidRPr="00FE6DC6">
        <w:rPr>
          <w:rFonts w:eastAsia="Lucida Sans Unicode"/>
          <w:b/>
          <w:bCs/>
          <w:color w:val="000000"/>
          <w:szCs w:val="24"/>
        </w:rPr>
        <w:t xml:space="preserve"> SAVIVALDYBĖS ADMINISTRACIJOS</w:t>
      </w:r>
    </w:p>
    <w:p w14:paraId="01AFAAFD" w14:textId="77777777" w:rsidR="004928F4" w:rsidRPr="00FE6DC6" w:rsidRDefault="004928F4" w:rsidP="004928F4">
      <w:pPr>
        <w:widowControl w:val="0"/>
        <w:suppressAutoHyphens/>
        <w:jc w:val="center"/>
        <w:rPr>
          <w:rFonts w:eastAsia="Lucida Sans Unicode"/>
          <w:b/>
          <w:bCs/>
          <w:color w:val="000000"/>
          <w:szCs w:val="24"/>
        </w:rPr>
      </w:pPr>
    </w:p>
    <w:p w14:paraId="01AFAAFE" w14:textId="77777777" w:rsidR="004928F4" w:rsidRPr="00FE6DC6" w:rsidRDefault="004928F4" w:rsidP="004928F4">
      <w:pPr>
        <w:widowControl w:val="0"/>
        <w:suppressAutoHyphens/>
        <w:jc w:val="center"/>
        <w:rPr>
          <w:rFonts w:eastAsia="Lucida Sans Unicode"/>
          <w:b/>
          <w:bCs/>
          <w:color w:val="000000"/>
          <w:szCs w:val="24"/>
        </w:rPr>
      </w:pPr>
    </w:p>
    <w:p w14:paraId="01AFAAFF" w14:textId="77777777" w:rsidR="004928F4" w:rsidRPr="00FE6DC6" w:rsidRDefault="004928F4" w:rsidP="004928F4">
      <w:pPr>
        <w:widowControl w:val="0"/>
        <w:suppressAutoHyphens/>
        <w:jc w:val="center"/>
        <w:rPr>
          <w:rFonts w:eastAsia="Lucida Sans Unicode"/>
          <w:b/>
          <w:bCs/>
          <w:color w:val="000000"/>
          <w:szCs w:val="24"/>
        </w:rPr>
      </w:pPr>
      <w:r w:rsidRPr="00FE6DC6">
        <w:rPr>
          <w:rFonts w:eastAsia="Lucida Sans Unicode"/>
          <w:b/>
          <w:bCs/>
          <w:color w:val="000000"/>
          <w:szCs w:val="24"/>
        </w:rPr>
        <w:t>_______________________________________________________________________</w:t>
      </w:r>
    </w:p>
    <w:p w14:paraId="01AFAB00" w14:textId="77777777" w:rsidR="004928F4" w:rsidRPr="00FE6DC6" w:rsidRDefault="004928F4" w:rsidP="004928F4">
      <w:pPr>
        <w:widowControl w:val="0"/>
        <w:suppressAutoHyphens/>
        <w:jc w:val="center"/>
        <w:rPr>
          <w:rFonts w:eastAsia="Lucida Sans Unicode"/>
          <w:color w:val="000000"/>
          <w:szCs w:val="24"/>
        </w:rPr>
      </w:pPr>
      <w:r w:rsidRPr="00FE6DC6">
        <w:rPr>
          <w:rFonts w:eastAsia="Lucida Sans Unicode"/>
          <w:color w:val="000000"/>
          <w:szCs w:val="24"/>
        </w:rPr>
        <w:t>(vardas ir pavardė)</w:t>
      </w:r>
    </w:p>
    <w:p w14:paraId="01AFAB01" w14:textId="77777777" w:rsidR="004928F4" w:rsidRPr="00FE6DC6" w:rsidRDefault="004928F4" w:rsidP="004928F4">
      <w:pPr>
        <w:widowControl w:val="0"/>
        <w:suppressAutoHyphens/>
        <w:jc w:val="center"/>
        <w:rPr>
          <w:rFonts w:eastAsia="Lucida Sans Unicode"/>
          <w:b/>
          <w:bCs/>
          <w:color w:val="000000"/>
          <w:sz w:val="22"/>
          <w:szCs w:val="22"/>
        </w:rPr>
      </w:pPr>
    </w:p>
    <w:p w14:paraId="01AFAB02" w14:textId="77777777" w:rsidR="004928F4" w:rsidRPr="00FE6DC6" w:rsidRDefault="004928F4" w:rsidP="004928F4">
      <w:pPr>
        <w:widowControl w:val="0"/>
        <w:suppressAutoHyphens/>
        <w:jc w:val="center"/>
        <w:rPr>
          <w:rFonts w:eastAsia="Lucida Sans Unicode"/>
          <w:b/>
          <w:bCs/>
          <w:color w:val="000000"/>
          <w:sz w:val="22"/>
          <w:szCs w:val="22"/>
        </w:rPr>
      </w:pPr>
    </w:p>
    <w:p w14:paraId="01AFAB03" w14:textId="77777777" w:rsidR="004928F4" w:rsidRPr="00FE6DC6" w:rsidRDefault="004928F4" w:rsidP="004928F4">
      <w:pPr>
        <w:widowControl w:val="0"/>
        <w:suppressAutoHyphens/>
        <w:jc w:val="center"/>
        <w:rPr>
          <w:rFonts w:eastAsia="Lucida Sans Unicode"/>
          <w:b/>
          <w:bCs/>
          <w:color w:val="000000"/>
          <w:sz w:val="22"/>
          <w:szCs w:val="22"/>
        </w:rPr>
      </w:pPr>
    </w:p>
    <w:p w14:paraId="01AFAB04" w14:textId="77777777" w:rsidR="004928F4" w:rsidRPr="00FE6DC6" w:rsidRDefault="004928F4" w:rsidP="004928F4">
      <w:pPr>
        <w:widowControl w:val="0"/>
        <w:suppressAutoHyphens/>
        <w:jc w:val="center"/>
        <w:rPr>
          <w:rFonts w:eastAsia="Lucida Sans Unicode"/>
          <w:b/>
          <w:bCs/>
          <w:color w:val="000000"/>
          <w:szCs w:val="24"/>
        </w:rPr>
      </w:pPr>
      <w:r w:rsidRPr="00FE6DC6">
        <w:rPr>
          <w:rFonts w:eastAsia="Lucida Sans Unicode"/>
          <w:b/>
          <w:bCs/>
          <w:color w:val="000000"/>
          <w:szCs w:val="24"/>
        </w:rPr>
        <w:t>KONFIDENCIALUMO PASIŽADĖJIMAS</w:t>
      </w:r>
    </w:p>
    <w:p w14:paraId="01AFAB05" w14:textId="77777777" w:rsidR="004928F4" w:rsidRPr="00FE6DC6" w:rsidRDefault="004928F4" w:rsidP="004928F4">
      <w:pPr>
        <w:widowControl w:val="0"/>
        <w:suppressAutoHyphens/>
        <w:jc w:val="center"/>
        <w:rPr>
          <w:rFonts w:eastAsia="Lucida Sans Unicode"/>
          <w:b/>
          <w:bCs/>
          <w:color w:val="000000"/>
          <w:szCs w:val="24"/>
        </w:rPr>
      </w:pPr>
    </w:p>
    <w:p w14:paraId="01AFAB06" w14:textId="77777777" w:rsidR="004928F4" w:rsidRPr="00FE6DC6" w:rsidRDefault="004928F4" w:rsidP="004928F4">
      <w:pPr>
        <w:widowControl w:val="0"/>
        <w:suppressAutoHyphens/>
        <w:jc w:val="center"/>
        <w:rPr>
          <w:rFonts w:eastAsia="Lucida Sans Unicode"/>
          <w:color w:val="000000"/>
          <w:szCs w:val="24"/>
        </w:rPr>
      </w:pPr>
      <w:r w:rsidRPr="00FE6DC6">
        <w:rPr>
          <w:rFonts w:eastAsia="Lucida Sans Unicode"/>
          <w:color w:val="000000"/>
          <w:szCs w:val="24"/>
        </w:rPr>
        <w:t>20__ m. __________________ d. Nr. _________</w:t>
      </w:r>
    </w:p>
    <w:p w14:paraId="01AFAB07" w14:textId="77777777" w:rsidR="004928F4" w:rsidRPr="00FE6DC6" w:rsidRDefault="004928F4" w:rsidP="004928F4">
      <w:pPr>
        <w:widowControl w:val="0"/>
        <w:suppressAutoHyphens/>
        <w:ind w:left="5760" w:hanging="5902"/>
        <w:jc w:val="center"/>
        <w:rPr>
          <w:rFonts w:eastAsia="Lucida Sans Unicode"/>
          <w:color w:val="000000"/>
          <w:szCs w:val="24"/>
        </w:rPr>
      </w:pPr>
      <w:r>
        <w:rPr>
          <w:rFonts w:eastAsia="Lucida Sans Unicode"/>
          <w:color w:val="000000"/>
          <w:szCs w:val="24"/>
        </w:rPr>
        <w:t>Vilnius</w:t>
      </w:r>
    </w:p>
    <w:p w14:paraId="01AFAB08" w14:textId="77777777" w:rsidR="004928F4" w:rsidRPr="00FE6DC6" w:rsidRDefault="004928F4" w:rsidP="004928F4">
      <w:pPr>
        <w:widowControl w:val="0"/>
        <w:suppressAutoHyphens/>
        <w:jc w:val="center"/>
        <w:rPr>
          <w:rFonts w:eastAsia="Lucida Sans Unicode"/>
          <w:color w:val="000000"/>
          <w:sz w:val="18"/>
          <w:szCs w:val="18"/>
        </w:rPr>
      </w:pPr>
    </w:p>
    <w:p w14:paraId="01AFAB09" w14:textId="77777777" w:rsidR="004928F4" w:rsidRPr="00FE6DC6" w:rsidRDefault="004928F4" w:rsidP="004928F4">
      <w:pPr>
        <w:widowControl w:val="0"/>
        <w:suppressAutoHyphens/>
        <w:jc w:val="center"/>
        <w:rPr>
          <w:rFonts w:eastAsia="Lucida Sans Unicode"/>
          <w:color w:val="000000"/>
          <w:sz w:val="18"/>
          <w:szCs w:val="18"/>
        </w:rPr>
      </w:pPr>
    </w:p>
    <w:p w14:paraId="01AFAB0A" w14:textId="77777777" w:rsidR="004928F4" w:rsidRPr="00FE6DC6" w:rsidRDefault="004928F4" w:rsidP="004928F4">
      <w:pPr>
        <w:widowControl w:val="0"/>
        <w:suppressAutoHyphens/>
        <w:jc w:val="center"/>
        <w:rPr>
          <w:rFonts w:eastAsia="Lucida Sans Unicode"/>
          <w:color w:val="000000"/>
          <w:sz w:val="18"/>
          <w:szCs w:val="18"/>
        </w:rPr>
      </w:pPr>
    </w:p>
    <w:p w14:paraId="01AFAB0B" w14:textId="77777777" w:rsidR="004928F4" w:rsidRPr="00FE6DC6" w:rsidRDefault="004928F4" w:rsidP="004928F4">
      <w:pPr>
        <w:widowControl w:val="0"/>
        <w:suppressAutoHyphens/>
        <w:ind w:firstLine="810"/>
        <w:jc w:val="both"/>
        <w:rPr>
          <w:rFonts w:eastAsia="Lucida Sans Unicode"/>
          <w:color w:val="000000"/>
          <w:szCs w:val="24"/>
        </w:rPr>
      </w:pPr>
      <w:r w:rsidRPr="00FE6DC6">
        <w:rPr>
          <w:rFonts w:eastAsia="Lucida Sans Unicode"/>
          <w:color w:val="000000"/>
          <w:szCs w:val="24"/>
        </w:rPr>
        <w:t>Būdamas Aukciono _____________________________________, pasižadu:</w:t>
      </w:r>
    </w:p>
    <w:p w14:paraId="01AFAB0C" w14:textId="77777777" w:rsidR="004928F4" w:rsidRPr="00FE6DC6" w:rsidRDefault="004928F4" w:rsidP="004928F4">
      <w:pPr>
        <w:widowControl w:val="0"/>
        <w:suppressAutoHyphens/>
        <w:ind w:left="2790" w:firstLine="1864"/>
        <w:jc w:val="both"/>
        <w:rPr>
          <w:rFonts w:eastAsia="Lucida Sans Unicode"/>
          <w:color w:val="000000"/>
          <w:szCs w:val="24"/>
        </w:rPr>
      </w:pPr>
      <w:r w:rsidRPr="00FE6DC6">
        <w:rPr>
          <w:rFonts w:eastAsia="Lucida Sans Unicode"/>
          <w:color w:val="000000"/>
          <w:szCs w:val="24"/>
        </w:rPr>
        <w:t>(pareigos)</w:t>
      </w:r>
    </w:p>
    <w:p w14:paraId="01AFAB0D" w14:textId="77777777" w:rsidR="004928F4" w:rsidRPr="00FE6DC6" w:rsidRDefault="004928F4" w:rsidP="004928F4">
      <w:pPr>
        <w:widowControl w:val="0"/>
        <w:suppressAutoHyphens/>
        <w:ind w:firstLine="810"/>
        <w:jc w:val="both"/>
        <w:rPr>
          <w:rFonts w:eastAsia="Lucida Sans Unicode"/>
          <w:color w:val="000000"/>
          <w:szCs w:val="24"/>
        </w:rPr>
      </w:pPr>
      <w:r w:rsidRPr="00FE6DC6">
        <w:rPr>
          <w:rFonts w:eastAsia="Lucida Sans Unicode"/>
          <w:color w:val="000000"/>
          <w:szCs w:val="24"/>
        </w:rPr>
        <w:t>1. Saugoti ir tik įstatymų bei kitų teisės aktų nustatytais tikslais ir tvarka naudoti konfidencialią informaciją, kuri man taps žinoma dirbant Aukciono komisijos nariu;</w:t>
      </w:r>
    </w:p>
    <w:p w14:paraId="01AFAB0E" w14:textId="77777777" w:rsidR="004928F4" w:rsidRPr="00FE6DC6" w:rsidRDefault="004928F4" w:rsidP="004928F4">
      <w:pPr>
        <w:widowControl w:val="0"/>
        <w:suppressAutoHyphens/>
        <w:ind w:firstLine="810"/>
        <w:jc w:val="both"/>
        <w:rPr>
          <w:rFonts w:eastAsia="Lucida Sans Unicode"/>
          <w:color w:val="000000"/>
          <w:szCs w:val="24"/>
        </w:rPr>
      </w:pPr>
      <w:r w:rsidRPr="00FE6DC6">
        <w:rPr>
          <w:rFonts w:eastAsia="Lucida Sans Unicode"/>
          <w:color w:val="000000"/>
          <w:szCs w:val="24"/>
        </w:rPr>
        <w:t>2. Man patikėtus dokumentus, kuriuose yra konfidenciali informacija, saugoti tokiu būdu, kad tretieji asmenys neturėtų galimybės su jais susipažinti ar pasinaudoti.</w:t>
      </w:r>
    </w:p>
    <w:p w14:paraId="01AFAB0F" w14:textId="77777777" w:rsidR="004928F4" w:rsidRPr="00FE6DC6" w:rsidRDefault="004928F4" w:rsidP="004928F4">
      <w:pPr>
        <w:widowControl w:val="0"/>
        <w:suppressAutoHyphens/>
        <w:ind w:firstLine="810"/>
        <w:jc w:val="both"/>
        <w:rPr>
          <w:rFonts w:eastAsia="Lucida Sans Unicode"/>
          <w:color w:val="000000"/>
          <w:szCs w:val="24"/>
        </w:rPr>
      </w:pPr>
      <w:r w:rsidRPr="00FE6DC6">
        <w:rPr>
          <w:rFonts w:eastAsia="Lucida Sans Unicode"/>
          <w:color w:val="000000"/>
          <w:szCs w:val="24"/>
        </w:rPr>
        <w:t>3. Žinau, kad konfidencialią informaciją sudaro:</w:t>
      </w:r>
    </w:p>
    <w:p w14:paraId="01AFAB10" w14:textId="77777777" w:rsidR="004928F4" w:rsidRPr="00FE6DC6" w:rsidRDefault="004928F4" w:rsidP="004928F4">
      <w:pPr>
        <w:widowControl w:val="0"/>
        <w:suppressAutoHyphens/>
        <w:ind w:firstLine="810"/>
        <w:jc w:val="both"/>
        <w:rPr>
          <w:rFonts w:eastAsia="Lucida Sans Unicode"/>
          <w:color w:val="000000"/>
          <w:szCs w:val="24"/>
        </w:rPr>
      </w:pPr>
      <w:r w:rsidRPr="00FE6DC6">
        <w:rPr>
          <w:rFonts w:eastAsia="Lucida Sans Unicode"/>
          <w:color w:val="000000"/>
          <w:szCs w:val="24"/>
        </w:rPr>
        <w:t>3.1. informacija apie viešo aukciono dalyvius;</w:t>
      </w:r>
    </w:p>
    <w:p w14:paraId="01AFAB11" w14:textId="77777777" w:rsidR="004928F4" w:rsidRPr="00FE6DC6" w:rsidRDefault="004928F4" w:rsidP="004928F4">
      <w:pPr>
        <w:widowControl w:val="0"/>
        <w:suppressAutoHyphens/>
        <w:ind w:firstLine="810"/>
        <w:jc w:val="both"/>
        <w:rPr>
          <w:rFonts w:eastAsia="Lucida Sans Unicode"/>
          <w:color w:val="000000"/>
          <w:szCs w:val="24"/>
        </w:rPr>
      </w:pPr>
      <w:r w:rsidRPr="00FE6DC6">
        <w:rPr>
          <w:rFonts w:eastAsia="Lucida Sans Unicode"/>
          <w:color w:val="000000"/>
          <w:szCs w:val="24"/>
        </w:rPr>
        <w:t>3.2. informacija ir dokumentai, kuriuos yra pateikę viešo aukciono dalyviai;</w:t>
      </w:r>
    </w:p>
    <w:p w14:paraId="01AFAB12" w14:textId="77777777" w:rsidR="004928F4" w:rsidRPr="00FE6DC6" w:rsidRDefault="004928F4" w:rsidP="004928F4">
      <w:pPr>
        <w:widowControl w:val="0"/>
        <w:suppressAutoHyphens/>
        <w:ind w:firstLine="810"/>
        <w:jc w:val="both"/>
        <w:rPr>
          <w:rFonts w:eastAsia="Lucida Sans Unicode"/>
          <w:color w:val="000000"/>
          <w:szCs w:val="24"/>
        </w:rPr>
      </w:pPr>
      <w:r w:rsidRPr="00FE6DC6">
        <w:rPr>
          <w:rFonts w:eastAsia="Lucida Sans Unicode"/>
          <w:color w:val="000000"/>
          <w:szCs w:val="24"/>
        </w:rPr>
        <w:t>3.3. kita informacija, susijusi su Aukciono vykdymu, jeigu jos atskleidimas prieštarauja įstatymams, daro nuostolių teisėtiems šalių komerciniams interesams</w:t>
      </w:r>
      <w:r>
        <w:rPr>
          <w:rFonts w:eastAsia="Lucida Sans Unicode"/>
          <w:color w:val="000000"/>
          <w:szCs w:val="24"/>
        </w:rPr>
        <w:t>.</w:t>
      </w:r>
    </w:p>
    <w:p w14:paraId="01AFAB13" w14:textId="77777777" w:rsidR="004928F4" w:rsidRPr="00FE6DC6" w:rsidRDefault="004928F4" w:rsidP="004928F4">
      <w:pPr>
        <w:widowControl w:val="0"/>
        <w:suppressAutoHyphens/>
        <w:ind w:firstLine="810"/>
        <w:jc w:val="both"/>
        <w:rPr>
          <w:rFonts w:eastAsia="Lucida Sans Unicode"/>
          <w:color w:val="000000"/>
          <w:szCs w:val="24"/>
        </w:rPr>
      </w:pPr>
      <w:r w:rsidRPr="00FE6DC6">
        <w:rPr>
          <w:rFonts w:eastAsia="Lucida Sans Unicode"/>
          <w:color w:val="000000"/>
          <w:szCs w:val="24"/>
        </w:rPr>
        <w:t>4. Esu perspėtas, kad pažeidęs šį pasižadėjimą, turėsiu atlyginti padarytus nuostolius.</w:t>
      </w:r>
    </w:p>
    <w:p w14:paraId="01AFAB14" w14:textId="77777777" w:rsidR="004928F4" w:rsidRPr="00FE6DC6" w:rsidRDefault="004928F4" w:rsidP="004928F4">
      <w:pPr>
        <w:widowControl w:val="0"/>
        <w:suppressAutoHyphens/>
        <w:ind w:firstLine="810"/>
        <w:jc w:val="both"/>
        <w:rPr>
          <w:rFonts w:eastAsia="Lucida Sans Unicode"/>
          <w:color w:val="000000"/>
          <w:szCs w:val="24"/>
        </w:rPr>
      </w:pPr>
    </w:p>
    <w:p w14:paraId="01AFAB15" w14:textId="77777777" w:rsidR="004928F4" w:rsidRPr="00FE6DC6" w:rsidRDefault="004928F4" w:rsidP="004928F4">
      <w:pPr>
        <w:widowControl w:val="0"/>
        <w:suppressAutoHyphens/>
        <w:ind w:firstLine="810"/>
        <w:jc w:val="both"/>
        <w:rPr>
          <w:rFonts w:eastAsia="Lucida Sans Unicode"/>
          <w:color w:val="000000"/>
          <w:szCs w:val="24"/>
        </w:rPr>
      </w:pPr>
    </w:p>
    <w:p w14:paraId="01AFAB16" w14:textId="77777777" w:rsidR="004928F4" w:rsidRPr="00FE6DC6" w:rsidRDefault="004928F4" w:rsidP="004928F4">
      <w:pPr>
        <w:suppressAutoHyphens/>
        <w:textAlignment w:val="baseline"/>
        <w:rPr>
          <w:color w:val="000000"/>
          <w:szCs w:val="24"/>
        </w:rPr>
      </w:pPr>
      <w:r>
        <w:rPr>
          <w:color w:val="000000"/>
          <w:szCs w:val="24"/>
        </w:rPr>
        <w:t xml:space="preserve">            ________________                                                                                           ________________</w:t>
      </w:r>
    </w:p>
    <w:p w14:paraId="01AFAB17" w14:textId="77777777" w:rsidR="004928F4" w:rsidRDefault="004928F4" w:rsidP="004928F4">
      <w:pPr>
        <w:widowControl w:val="0"/>
        <w:suppressAutoHyphens/>
        <w:ind w:firstLine="744"/>
        <w:textAlignment w:val="baseline"/>
        <w:rPr>
          <w:rFonts w:eastAsia="Calibri"/>
          <w:iCs/>
          <w:szCs w:val="24"/>
        </w:rPr>
      </w:pPr>
      <w:r w:rsidRPr="00FE6DC6">
        <w:rPr>
          <w:rFonts w:eastAsia="Calibri"/>
          <w:iCs/>
          <w:szCs w:val="24"/>
        </w:rPr>
        <w:t>(Vardas ir pavardė)                                                                                                    (parašas)</w:t>
      </w:r>
    </w:p>
    <w:p w14:paraId="01AFAB18" w14:textId="77777777" w:rsidR="004928F4" w:rsidRDefault="004928F4" w:rsidP="004928F4">
      <w:pPr>
        <w:widowControl w:val="0"/>
        <w:suppressAutoHyphens/>
        <w:ind w:firstLine="744"/>
        <w:textAlignment w:val="baseline"/>
        <w:rPr>
          <w:rFonts w:eastAsia="Calibri"/>
          <w:iCs/>
          <w:szCs w:val="24"/>
        </w:rPr>
      </w:pPr>
    </w:p>
    <w:p w14:paraId="01AFAB19" w14:textId="77777777" w:rsidR="004928F4" w:rsidRPr="00FE6DC6" w:rsidRDefault="004928F4" w:rsidP="004928F4">
      <w:pPr>
        <w:widowControl w:val="0"/>
        <w:suppressAutoHyphens/>
        <w:ind w:firstLine="744"/>
        <w:jc w:val="center"/>
        <w:textAlignment w:val="baseline"/>
      </w:pPr>
      <w:r>
        <w:rPr>
          <w:rFonts w:eastAsia="Calibri"/>
          <w:iCs/>
          <w:szCs w:val="24"/>
        </w:rPr>
        <w:t>__________________</w:t>
      </w:r>
    </w:p>
    <w:p w14:paraId="01AFAB1A" w14:textId="77777777" w:rsidR="004928F4" w:rsidRPr="00FE6DC6" w:rsidRDefault="004928F4" w:rsidP="004928F4">
      <w:pPr>
        <w:widowControl w:val="0"/>
        <w:tabs>
          <w:tab w:val="left" w:pos="4536"/>
          <w:tab w:val="right" w:pos="9570"/>
        </w:tabs>
        <w:suppressAutoHyphens/>
        <w:jc w:val="center"/>
        <w:rPr>
          <w:rFonts w:eastAsia="HG Mincho Light J"/>
          <w:color w:val="000000"/>
          <w:szCs w:val="24"/>
        </w:rPr>
      </w:pPr>
    </w:p>
    <w:p w14:paraId="01AFAB1B" w14:textId="77777777" w:rsidR="004928F4" w:rsidRDefault="004928F4" w:rsidP="004928F4">
      <w:pPr>
        <w:spacing w:after="160" w:line="259" w:lineRule="auto"/>
        <w:jc w:val="center"/>
        <w:rPr>
          <w:szCs w:val="24"/>
        </w:rPr>
      </w:pPr>
    </w:p>
    <w:p w14:paraId="01AFAB1C" w14:textId="77777777" w:rsidR="004928F4" w:rsidRDefault="004928F4" w:rsidP="004928F4">
      <w:pPr>
        <w:ind w:left="7797"/>
        <w:rPr>
          <w:szCs w:val="24"/>
        </w:rPr>
      </w:pPr>
    </w:p>
    <w:p w14:paraId="01AFAB1D" w14:textId="77777777" w:rsidR="004928F4" w:rsidRDefault="004928F4" w:rsidP="004928F4">
      <w:pPr>
        <w:ind w:left="7797"/>
        <w:rPr>
          <w:szCs w:val="24"/>
        </w:rPr>
      </w:pPr>
    </w:p>
    <w:p w14:paraId="01AFAB1E" w14:textId="77777777" w:rsidR="004928F4" w:rsidRDefault="004928F4" w:rsidP="004928F4">
      <w:pPr>
        <w:ind w:left="7797"/>
        <w:rPr>
          <w:szCs w:val="24"/>
        </w:rPr>
      </w:pPr>
    </w:p>
    <w:p w14:paraId="01AFAB1F" w14:textId="77777777" w:rsidR="004928F4" w:rsidRDefault="004928F4" w:rsidP="004928F4">
      <w:pPr>
        <w:ind w:left="7797"/>
        <w:rPr>
          <w:szCs w:val="24"/>
        </w:rPr>
      </w:pPr>
    </w:p>
    <w:p w14:paraId="01AFAB20" w14:textId="77777777" w:rsidR="004928F4" w:rsidRDefault="004928F4" w:rsidP="004928F4">
      <w:pPr>
        <w:ind w:left="7797"/>
        <w:rPr>
          <w:szCs w:val="24"/>
        </w:rPr>
      </w:pPr>
    </w:p>
    <w:p w14:paraId="01AFAB21" w14:textId="77777777" w:rsidR="004928F4" w:rsidRDefault="004928F4" w:rsidP="004928F4">
      <w:pPr>
        <w:ind w:left="7797"/>
        <w:rPr>
          <w:szCs w:val="24"/>
        </w:rPr>
      </w:pPr>
    </w:p>
    <w:p w14:paraId="01AFAB22" w14:textId="77777777" w:rsidR="004928F4" w:rsidRDefault="004928F4" w:rsidP="004928F4">
      <w:pPr>
        <w:ind w:left="7797"/>
        <w:rPr>
          <w:szCs w:val="24"/>
        </w:rPr>
      </w:pPr>
    </w:p>
    <w:p w14:paraId="01AFAB23" w14:textId="77777777" w:rsidR="004928F4" w:rsidRPr="00FE6DC6" w:rsidRDefault="004928F4" w:rsidP="004928F4">
      <w:pPr>
        <w:ind w:left="5812"/>
        <w:rPr>
          <w:szCs w:val="24"/>
        </w:rPr>
      </w:pPr>
      <w:r>
        <w:rPr>
          <w:szCs w:val="24"/>
        </w:rPr>
        <w:lastRenderedPageBreak/>
        <w:t>Vilniaus rajono</w:t>
      </w:r>
      <w:r w:rsidRPr="00FE6DC6">
        <w:rPr>
          <w:szCs w:val="24"/>
        </w:rPr>
        <w:t xml:space="preserve"> savivaldybės nekilnojamųjų daiktų pardavimo viešo aukciono būdu komisijos darbo reglamento</w:t>
      </w:r>
    </w:p>
    <w:p w14:paraId="01AFAB24" w14:textId="77777777" w:rsidR="004928F4" w:rsidRPr="00FE6DC6" w:rsidRDefault="004928F4" w:rsidP="004928F4">
      <w:pPr>
        <w:widowControl w:val="0"/>
        <w:suppressAutoHyphens/>
        <w:ind w:left="5812"/>
        <w:rPr>
          <w:rFonts w:eastAsia="Lucida Sans Unicode"/>
          <w:color w:val="000000"/>
          <w:szCs w:val="24"/>
        </w:rPr>
      </w:pPr>
      <w:r>
        <w:rPr>
          <w:szCs w:val="24"/>
        </w:rPr>
        <w:t>2</w:t>
      </w:r>
      <w:r w:rsidRPr="00FE6DC6">
        <w:rPr>
          <w:szCs w:val="24"/>
        </w:rPr>
        <w:t xml:space="preserve"> priedas</w:t>
      </w:r>
    </w:p>
    <w:p w14:paraId="01AFAB25" w14:textId="77777777" w:rsidR="004928F4" w:rsidRDefault="004928F4" w:rsidP="004928F4">
      <w:pPr>
        <w:widowControl w:val="0"/>
        <w:tabs>
          <w:tab w:val="right" w:leader="underscore" w:pos="9071"/>
        </w:tabs>
        <w:suppressAutoHyphens/>
        <w:jc w:val="center"/>
        <w:textAlignment w:val="baseline"/>
        <w:rPr>
          <w:rFonts w:eastAsia="Calibri"/>
          <w:b/>
          <w:bCs/>
          <w:caps/>
          <w:szCs w:val="24"/>
        </w:rPr>
      </w:pPr>
    </w:p>
    <w:p w14:paraId="01AFAB26" w14:textId="77777777" w:rsidR="004928F4" w:rsidRDefault="004928F4" w:rsidP="004928F4">
      <w:pPr>
        <w:widowControl w:val="0"/>
        <w:tabs>
          <w:tab w:val="right" w:leader="underscore" w:pos="9071"/>
        </w:tabs>
        <w:suppressAutoHyphens/>
        <w:jc w:val="center"/>
        <w:textAlignment w:val="baseline"/>
        <w:rPr>
          <w:rFonts w:eastAsia="Calibri"/>
          <w:b/>
          <w:bCs/>
          <w:caps/>
          <w:szCs w:val="24"/>
        </w:rPr>
      </w:pPr>
    </w:p>
    <w:p w14:paraId="01AFAB27" w14:textId="77777777" w:rsidR="004928F4" w:rsidRPr="00FE6DC6" w:rsidRDefault="004928F4" w:rsidP="004928F4">
      <w:pPr>
        <w:widowControl w:val="0"/>
        <w:tabs>
          <w:tab w:val="right" w:leader="underscore" w:pos="9071"/>
        </w:tabs>
        <w:suppressAutoHyphens/>
        <w:jc w:val="center"/>
        <w:textAlignment w:val="baseline"/>
        <w:rPr>
          <w:rFonts w:eastAsia="Calibri"/>
          <w:b/>
          <w:bCs/>
          <w:szCs w:val="24"/>
        </w:rPr>
      </w:pPr>
      <w:r w:rsidRPr="00FE6DC6">
        <w:rPr>
          <w:rFonts w:eastAsia="Calibri"/>
          <w:b/>
          <w:bCs/>
          <w:caps/>
          <w:szCs w:val="24"/>
        </w:rPr>
        <w:t>Vilniaus rajono</w:t>
      </w:r>
      <w:r w:rsidRPr="00FE6DC6">
        <w:rPr>
          <w:rFonts w:eastAsia="Calibri"/>
          <w:b/>
          <w:bCs/>
          <w:szCs w:val="24"/>
        </w:rPr>
        <w:t xml:space="preserve"> SAVIVALDYBĖS ADMINISTRACIJA</w:t>
      </w:r>
    </w:p>
    <w:p w14:paraId="01AFAB28" w14:textId="77777777" w:rsidR="004928F4" w:rsidRPr="00FE6DC6" w:rsidRDefault="004928F4" w:rsidP="004928F4">
      <w:pPr>
        <w:widowControl w:val="0"/>
        <w:tabs>
          <w:tab w:val="right" w:leader="underscore" w:pos="9071"/>
        </w:tabs>
        <w:suppressAutoHyphens/>
        <w:jc w:val="center"/>
        <w:textAlignment w:val="baseline"/>
        <w:rPr>
          <w:szCs w:val="24"/>
        </w:rPr>
      </w:pPr>
    </w:p>
    <w:p w14:paraId="01AFAB29" w14:textId="77777777" w:rsidR="004928F4" w:rsidRPr="00FE6DC6" w:rsidRDefault="004928F4" w:rsidP="004928F4">
      <w:pPr>
        <w:widowControl w:val="0"/>
        <w:tabs>
          <w:tab w:val="right" w:leader="underscore" w:pos="9071"/>
        </w:tabs>
        <w:suppressAutoHyphens/>
        <w:textAlignment w:val="baseline"/>
        <w:rPr>
          <w:rFonts w:eastAsia="Calibri"/>
          <w:szCs w:val="24"/>
        </w:rPr>
      </w:pPr>
      <w:r w:rsidRPr="00FE6DC6">
        <w:rPr>
          <w:rFonts w:eastAsia="Calibri"/>
          <w:szCs w:val="24"/>
        </w:rPr>
        <w:tab/>
      </w:r>
    </w:p>
    <w:p w14:paraId="01AFAB2A" w14:textId="77777777" w:rsidR="004928F4" w:rsidRPr="00FE6DC6" w:rsidRDefault="004928F4" w:rsidP="004928F4">
      <w:pPr>
        <w:suppressAutoHyphens/>
        <w:jc w:val="center"/>
        <w:textAlignment w:val="baseline"/>
        <w:rPr>
          <w:szCs w:val="24"/>
        </w:rPr>
      </w:pPr>
      <w:r w:rsidRPr="00FE6DC6">
        <w:rPr>
          <w:rFonts w:eastAsia="Calibri"/>
          <w:iCs/>
          <w:szCs w:val="24"/>
        </w:rPr>
        <w:t>(asmens vardas ir pavardė)</w:t>
      </w:r>
    </w:p>
    <w:p w14:paraId="01AFAB2B" w14:textId="77777777" w:rsidR="004928F4" w:rsidRPr="00FE6DC6" w:rsidRDefault="004928F4" w:rsidP="004928F4">
      <w:pPr>
        <w:widowControl w:val="0"/>
        <w:tabs>
          <w:tab w:val="right" w:leader="underscore" w:pos="9071"/>
        </w:tabs>
        <w:suppressAutoHyphens/>
        <w:jc w:val="center"/>
        <w:textAlignment w:val="baseline"/>
        <w:rPr>
          <w:rFonts w:eastAsia="Calibri"/>
          <w:b/>
          <w:bCs/>
          <w:szCs w:val="24"/>
        </w:rPr>
      </w:pPr>
    </w:p>
    <w:p w14:paraId="01AFAB2C" w14:textId="77777777" w:rsidR="004928F4" w:rsidRPr="00FE6DC6" w:rsidRDefault="004928F4" w:rsidP="004928F4">
      <w:pPr>
        <w:widowControl w:val="0"/>
        <w:tabs>
          <w:tab w:val="right" w:leader="underscore" w:pos="9071"/>
        </w:tabs>
        <w:suppressAutoHyphens/>
        <w:jc w:val="center"/>
        <w:textAlignment w:val="baseline"/>
        <w:rPr>
          <w:rFonts w:eastAsia="Calibri"/>
          <w:b/>
          <w:bCs/>
          <w:szCs w:val="24"/>
        </w:rPr>
      </w:pPr>
    </w:p>
    <w:p w14:paraId="01AFAB2D" w14:textId="77777777" w:rsidR="004928F4" w:rsidRPr="00FE6DC6" w:rsidRDefault="004928F4" w:rsidP="004928F4">
      <w:pPr>
        <w:widowControl w:val="0"/>
        <w:tabs>
          <w:tab w:val="right" w:leader="underscore" w:pos="9071"/>
        </w:tabs>
        <w:suppressAutoHyphens/>
        <w:jc w:val="center"/>
        <w:textAlignment w:val="baseline"/>
        <w:rPr>
          <w:szCs w:val="24"/>
        </w:rPr>
      </w:pPr>
      <w:r w:rsidRPr="00FE6DC6">
        <w:rPr>
          <w:rFonts w:eastAsia="Calibri"/>
          <w:b/>
          <w:bCs/>
          <w:szCs w:val="24"/>
        </w:rPr>
        <w:t>NEŠALIŠKUMO DEKLARACIJA</w:t>
      </w:r>
    </w:p>
    <w:p w14:paraId="01AFAB2E" w14:textId="77777777" w:rsidR="004928F4" w:rsidRPr="00FE6DC6" w:rsidRDefault="004928F4" w:rsidP="004928F4">
      <w:pPr>
        <w:widowControl w:val="0"/>
        <w:tabs>
          <w:tab w:val="right" w:leader="underscore" w:pos="9071"/>
        </w:tabs>
        <w:suppressAutoHyphens/>
        <w:jc w:val="center"/>
        <w:textAlignment w:val="baseline"/>
        <w:rPr>
          <w:rFonts w:eastAsia="Calibri"/>
          <w:b/>
          <w:bCs/>
          <w:szCs w:val="24"/>
        </w:rPr>
      </w:pPr>
    </w:p>
    <w:p w14:paraId="01AFAB2F" w14:textId="77777777" w:rsidR="004928F4" w:rsidRPr="00FE6DC6" w:rsidRDefault="004928F4" w:rsidP="004928F4">
      <w:pPr>
        <w:widowControl w:val="0"/>
        <w:tabs>
          <w:tab w:val="right" w:leader="underscore" w:pos="9071"/>
        </w:tabs>
        <w:suppressAutoHyphens/>
        <w:jc w:val="center"/>
        <w:textAlignment w:val="baseline"/>
        <w:rPr>
          <w:rFonts w:eastAsia="Calibri"/>
          <w:szCs w:val="24"/>
        </w:rPr>
      </w:pPr>
      <w:r w:rsidRPr="00FE6DC6">
        <w:rPr>
          <w:rFonts w:eastAsia="Calibri"/>
          <w:szCs w:val="24"/>
        </w:rPr>
        <w:t>20__ m._____________ d. Nr. ______</w:t>
      </w:r>
    </w:p>
    <w:p w14:paraId="01AFAB30" w14:textId="77777777" w:rsidR="004928F4" w:rsidRPr="00FE6DC6" w:rsidRDefault="004928F4" w:rsidP="004928F4">
      <w:pPr>
        <w:widowControl w:val="0"/>
        <w:tabs>
          <w:tab w:val="right" w:leader="underscore" w:pos="9071"/>
        </w:tabs>
        <w:suppressAutoHyphens/>
        <w:jc w:val="center"/>
        <w:textAlignment w:val="baseline"/>
        <w:rPr>
          <w:rFonts w:eastAsia="Calibri"/>
          <w:szCs w:val="24"/>
        </w:rPr>
      </w:pPr>
    </w:p>
    <w:p w14:paraId="01AFAB31" w14:textId="77777777" w:rsidR="004928F4" w:rsidRPr="00FE6DC6" w:rsidRDefault="004928F4" w:rsidP="004928F4">
      <w:pPr>
        <w:widowControl w:val="0"/>
        <w:tabs>
          <w:tab w:val="right" w:leader="underscore" w:pos="9071"/>
        </w:tabs>
        <w:suppressAutoHyphens/>
        <w:jc w:val="center"/>
        <w:textAlignment w:val="baseline"/>
        <w:rPr>
          <w:szCs w:val="24"/>
        </w:rPr>
      </w:pPr>
      <w:r>
        <w:rPr>
          <w:rFonts w:eastAsia="Calibri"/>
          <w:iCs/>
          <w:szCs w:val="24"/>
        </w:rPr>
        <w:t>Vilnius</w:t>
      </w:r>
    </w:p>
    <w:p w14:paraId="01AFAB32" w14:textId="77777777" w:rsidR="004928F4" w:rsidRPr="00FE6DC6" w:rsidRDefault="004928F4" w:rsidP="004928F4">
      <w:pPr>
        <w:widowControl w:val="0"/>
        <w:tabs>
          <w:tab w:val="right" w:leader="underscore" w:pos="9071"/>
        </w:tabs>
        <w:suppressAutoHyphens/>
        <w:jc w:val="both"/>
        <w:textAlignment w:val="baseline"/>
        <w:rPr>
          <w:rFonts w:eastAsia="Calibri"/>
          <w:szCs w:val="24"/>
        </w:rPr>
      </w:pPr>
    </w:p>
    <w:p w14:paraId="01AFAB33" w14:textId="77777777" w:rsidR="004928F4" w:rsidRPr="00FE6DC6" w:rsidRDefault="004928F4" w:rsidP="004928F4">
      <w:pPr>
        <w:widowControl w:val="0"/>
        <w:tabs>
          <w:tab w:val="right" w:leader="underscore" w:pos="9071"/>
        </w:tabs>
        <w:suppressAutoHyphens/>
        <w:ind w:firstLine="567"/>
        <w:jc w:val="both"/>
        <w:textAlignment w:val="baseline"/>
        <w:rPr>
          <w:rFonts w:eastAsia="Calibri"/>
          <w:szCs w:val="24"/>
        </w:rPr>
      </w:pPr>
    </w:p>
    <w:p w14:paraId="01AFAB34" w14:textId="77777777" w:rsidR="004928F4" w:rsidRPr="00FE6DC6" w:rsidRDefault="004928F4" w:rsidP="004928F4">
      <w:pPr>
        <w:widowControl w:val="0"/>
        <w:tabs>
          <w:tab w:val="right" w:leader="underscore" w:pos="9071"/>
        </w:tabs>
        <w:suppressAutoHyphens/>
        <w:ind w:firstLine="691"/>
        <w:jc w:val="both"/>
        <w:textAlignment w:val="baseline"/>
        <w:rPr>
          <w:rFonts w:eastAsia="Calibri"/>
          <w:szCs w:val="24"/>
        </w:rPr>
      </w:pPr>
      <w:r w:rsidRPr="00FE6DC6">
        <w:rPr>
          <w:rFonts w:eastAsia="Calibri"/>
          <w:szCs w:val="24"/>
        </w:rPr>
        <w:t xml:space="preserve">Būdamas </w:t>
      </w:r>
      <w:r>
        <w:rPr>
          <w:rFonts w:eastAsia="Calibri"/>
          <w:szCs w:val="24"/>
        </w:rPr>
        <w:t>Vilniaus rajono</w:t>
      </w:r>
      <w:r w:rsidRPr="00FE6DC6">
        <w:rPr>
          <w:rFonts w:eastAsia="Calibri"/>
          <w:szCs w:val="24"/>
        </w:rPr>
        <w:t xml:space="preserve"> savivaldybės nekilnojamųjų daiktų pardavimo viešo aukciono būdu komisijos _____________________, </w:t>
      </w:r>
      <w:r w:rsidRPr="00FE6DC6">
        <w:rPr>
          <w:rFonts w:eastAsia="Calibri"/>
          <w:bCs/>
          <w:szCs w:val="24"/>
        </w:rPr>
        <w:t>pasižadu:</w:t>
      </w:r>
      <w:r w:rsidRPr="00FE6DC6">
        <w:rPr>
          <w:rFonts w:eastAsia="Calibri"/>
          <w:szCs w:val="24"/>
          <w:u w:val="single"/>
        </w:rPr>
        <w:t xml:space="preserve">                                                                                     </w:t>
      </w:r>
    </w:p>
    <w:p w14:paraId="01AFAB35" w14:textId="77777777" w:rsidR="004928F4" w:rsidRPr="00FE6DC6" w:rsidRDefault="004928F4" w:rsidP="004928F4">
      <w:pPr>
        <w:tabs>
          <w:tab w:val="left" w:pos="2268"/>
        </w:tabs>
        <w:suppressAutoHyphens/>
        <w:textAlignment w:val="baseline"/>
        <w:rPr>
          <w:rFonts w:eastAsia="Calibri"/>
          <w:bCs/>
          <w:iCs/>
          <w:sz w:val="20"/>
        </w:rPr>
      </w:pPr>
      <w:r>
        <w:rPr>
          <w:rFonts w:eastAsia="Calibri"/>
          <w:bCs/>
          <w:iCs/>
          <w:sz w:val="20"/>
        </w:rPr>
        <w:t xml:space="preserve">        (</w:t>
      </w:r>
      <w:r w:rsidRPr="00FE6DC6">
        <w:rPr>
          <w:rFonts w:eastAsia="Calibri"/>
          <w:bCs/>
          <w:iCs/>
          <w:sz w:val="20"/>
        </w:rPr>
        <w:t>komisijoje atliekamų pareigų pavadinimas)</w:t>
      </w:r>
    </w:p>
    <w:p w14:paraId="01AFAB36" w14:textId="77777777" w:rsidR="004928F4" w:rsidRPr="00FE6DC6" w:rsidRDefault="004928F4" w:rsidP="004928F4">
      <w:pPr>
        <w:tabs>
          <w:tab w:val="left" w:pos="2268"/>
        </w:tabs>
        <w:suppressAutoHyphens/>
        <w:textAlignment w:val="baseline"/>
        <w:rPr>
          <w:szCs w:val="24"/>
        </w:rPr>
      </w:pPr>
    </w:p>
    <w:p w14:paraId="01AFAB37" w14:textId="77777777" w:rsidR="004928F4" w:rsidRPr="00FE6DC6" w:rsidRDefault="004928F4" w:rsidP="004928F4">
      <w:pPr>
        <w:widowControl w:val="0"/>
        <w:tabs>
          <w:tab w:val="left" w:pos="993"/>
          <w:tab w:val="left" w:pos="1276"/>
          <w:tab w:val="right" w:leader="underscore" w:pos="10205"/>
        </w:tabs>
        <w:suppressAutoHyphens/>
        <w:ind w:firstLine="709"/>
        <w:jc w:val="both"/>
        <w:textAlignment w:val="baseline"/>
        <w:rPr>
          <w:rFonts w:eastAsia="Calibri"/>
          <w:szCs w:val="24"/>
        </w:rPr>
      </w:pPr>
      <w:r w:rsidRPr="00FE6DC6">
        <w:rPr>
          <w:rFonts w:eastAsia="Calibri"/>
          <w:szCs w:val="24"/>
        </w:rPr>
        <w:t xml:space="preserve">objektyviai, dalykiškai, be išankstinio nusistatymo, vadovaudamasis visų tiekėjų lygiateisiškumo, nediskriminavimo, proporcingumo, abipusio pripažinimo ir skaidrumo principais, atlikti </w:t>
      </w:r>
      <w:r>
        <w:rPr>
          <w:rFonts w:eastAsia="Calibri"/>
          <w:szCs w:val="24"/>
        </w:rPr>
        <w:t>Vilniaus rajono</w:t>
      </w:r>
      <w:r w:rsidRPr="00FE6DC6">
        <w:rPr>
          <w:rFonts w:eastAsia="Calibri"/>
          <w:szCs w:val="24"/>
        </w:rPr>
        <w:t xml:space="preserve"> savivaldybės nekilnojamųjų daiktų pardavimo viešo aukciono būdu komisijos </w:t>
      </w:r>
      <w:r w:rsidRPr="00FE6DC6">
        <w:rPr>
          <w:rFonts w:eastAsia="Calibri"/>
          <w:szCs w:val="24"/>
          <w:u w:val="single"/>
        </w:rPr>
        <w:tab/>
      </w:r>
      <w:r w:rsidRPr="00FE6DC6">
        <w:rPr>
          <w:rFonts w:eastAsia="Calibri"/>
          <w:szCs w:val="24"/>
          <w:u w:val="single"/>
        </w:rPr>
        <w:tab/>
      </w:r>
      <w:r w:rsidRPr="00FE6DC6">
        <w:rPr>
          <w:rFonts w:eastAsia="Calibri"/>
          <w:szCs w:val="24"/>
          <w:u w:val="single"/>
        </w:rPr>
        <w:tab/>
      </w:r>
      <w:r w:rsidRPr="00FE6DC6">
        <w:rPr>
          <w:rFonts w:eastAsia="Calibri"/>
          <w:szCs w:val="24"/>
        </w:rPr>
        <w:t xml:space="preserve"> pareigas  ir neatskleisti jokiam kitam asmeniui ar juridiniam asmeniui su komisijos organizavimu susijusią konfidencialią informaciją.</w:t>
      </w:r>
    </w:p>
    <w:p w14:paraId="01AFAB38" w14:textId="77777777" w:rsidR="004928F4" w:rsidRPr="00FE6DC6" w:rsidRDefault="004928F4" w:rsidP="004928F4">
      <w:pPr>
        <w:widowControl w:val="0"/>
        <w:suppressAutoHyphens/>
        <w:ind w:firstLine="720"/>
        <w:jc w:val="both"/>
        <w:textAlignment w:val="baseline"/>
        <w:rPr>
          <w:rFonts w:eastAsia="Calibri"/>
          <w:szCs w:val="24"/>
        </w:rPr>
      </w:pPr>
      <w:r w:rsidRPr="00FE6DC6">
        <w:rPr>
          <w:rFonts w:eastAsia="Calibri"/>
          <w:szCs w:val="24"/>
        </w:rPr>
        <w:t>1. Man išaiškinta, kad:</w:t>
      </w:r>
    </w:p>
    <w:p w14:paraId="01AFAB39" w14:textId="77777777" w:rsidR="004928F4" w:rsidRPr="00FE6DC6" w:rsidRDefault="004928F4" w:rsidP="004928F4">
      <w:pPr>
        <w:widowControl w:val="0"/>
        <w:tabs>
          <w:tab w:val="left" w:pos="993"/>
          <w:tab w:val="left" w:pos="1276"/>
          <w:tab w:val="left" w:pos="1418"/>
        </w:tabs>
        <w:suppressAutoHyphens/>
        <w:ind w:firstLine="720"/>
        <w:jc w:val="both"/>
        <w:textAlignment w:val="baseline"/>
        <w:rPr>
          <w:rFonts w:eastAsia="Calibri"/>
          <w:szCs w:val="24"/>
        </w:rPr>
      </w:pPr>
      <w:r w:rsidRPr="00FE6DC6">
        <w:rPr>
          <w:rFonts w:eastAsia="Calibri"/>
          <w:szCs w:val="24"/>
        </w:rPr>
        <w:t>1.1. man artimi asmenys yra: sutuoktinis, mano ir mano sutuoktinio tėvai (įtėviai), vaikai (įvaikiai), broliai (įbroliai), seserys (įseserės), seneliai, vaikaičiai ir jų sutuoktiniai;</w:t>
      </w:r>
    </w:p>
    <w:p w14:paraId="01AFAB3A" w14:textId="77777777" w:rsidR="004928F4" w:rsidRPr="00FE6DC6" w:rsidRDefault="004928F4" w:rsidP="004928F4">
      <w:pPr>
        <w:widowControl w:val="0"/>
        <w:tabs>
          <w:tab w:val="left" w:pos="1134"/>
          <w:tab w:val="left" w:pos="1276"/>
          <w:tab w:val="left" w:pos="1418"/>
        </w:tabs>
        <w:suppressAutoHyphens/>
        <w:ind w:firstLine="720"/>
        <w:jc w:val="both"/>
        <w:textAlignment w:val="baseline"/>
        <w:rPr>
          <w:szCs w:val="24"/>
        </w:rPr>
      </w:pPr>
      <w:r w:rsidRPr="00FE6DC6">
        <w:rPr>
          <w:rFonts w:eastAsia="Calibri"/>
          <w:szCs w:val="24"/>
        </w:rPr>
        <w:t xml:space="preserve">1.2. </w:t>
      </w:r>
      <w:r w:rsidRPr="00FE6DC6">
        <w:rPr>
          <w:szCs w:val="24"/>
        </w:rPr>
        <w:t>patekęs į interesų konflikto situaciją, privalau nusišalinti ar galiu būti nušalinamas nuo su atitinkamu susijusių sprendimų rengimo, svarstymo, priėmimo proceso ar jo stebėjimo vadovaujantis Lietuvos Respublikos viešųjų ir privačių interesų derinimo įstatymu.</w:t>
      </w:r>
    </w:p>
    <w:p w14:paraId="01AFAB3B" w14:textId="77777777" w:rsidR="004928F4" w:rsidRPr="00FE6DC6" w:rsidRDefault="004928F4" w:rsidP="004928F4">
      <w:pPr>
        <w:suppressAutoHyphens/>
        <w:textAlignment w:val="baseline"/>
        <w:rPr>
          <w:color w:val="000000"/>
          <w:szCs w:val="24"/>
        </w:rPr>
      </w:pPr>
    </w:p>
    <w:p w14:paraId="01AFAB3C" w14:textId="77777777" w:rsidR="004928F4" w:rsidRPr="00FE6DC6" w:rsidRDefault="004928F4" w:rsidP="004928F4">
      <w:pPr>
        <w:suppressAutoHyphens/>
        <w:textAlignment w:val="baseline"/>
        <w:rPr>
          <w:color w:val="000000"/>
          <w:szCs w:val="24"/>
        </w:rPr>
      </w:pPr>
      <w:r>
        <w:rPr>
          <w:color w:val="000000"/>
          <w:szCs w:val="24"/>
        </w:rPr>
        <w:t xml:space="preserve">            ________________                                                                                           ________________</w:t>
      </w:r>
    </w:p>
    <w:p w14:paraId="01AFAB3D" w14:textId="77777777" w:rsidR="004928F4" w:rsidRDefault="004928F4" w:rsidP="004928F4">
      <w:pPr>
        <w:widowControl w:val="0"/>
        <w:suppressAutoHyphens/>
        <w:ind w:firstLine="744"/>
        <w:textAlignment w:val="baseline"/>
        <w:rPr>
          <w:rFonts w:eastAsia="Calibri"/>
          <w:iCs/>
          <w:szCs w:val="24"/>
        </w:rPr>
      </w:pPr>
      <w:r w:rsidRPr="00FE6DC6">
        <w:rPr>
          <w:rFonts w:eastAsia="Calibri"/>
          <w:iCs/>
          <w:szCs w:val="24"/>
        </w:rPr>
        <w:t>(Vardas ir pavardė)                                                                                                    (parašas)</w:t>
      </w:r>
    </w:p>
    <w:p w14:paraId="01AFAB3E" w14:textId="77777777" w:rsidR="004928F4" w:rsidRDefault="004928F4" w:rsidP="004928F4">
      <w:pPr>
        <w:widowControl w:val="0"/>
        <w:suppressAutoHyphens/>
        <w:ind w:firstLine="744"/>
        <w:textAlignment w:val="baseline"/>
        <w:rPr>
          <w:rFonts w:eastAsia="Calibri"/>
          <w:iCs/>
          <w:szCs w:val="24"/>
        </w:rPr>
      </w:pPr>
    </w:p>
    <w:p w14:paraId="01AFAB3F" w14:textId="77777777" w:rsidR="004928F4" w:rsidRPr="00FE6DC6" w:rsidRDefault="004928F4" w:rsidP="004928F4">
      <w:pPr>
        <w:widowControl w:val="0"/>
        <w:suppressAutoHyphens/>
        <w:ind w:firstLine="744"/>
        <w:jc w:val="center"/>
        <w:textAlignment w:val="baseline"/>
      </w:pPr>
      <w:r>
        <w:rPr>
          <w:rFonts w:eastAsia="Calibri"/>
          <w:iCs/>
          <w:szCs w:val="24"/>
        </w:rPr>
        <w:t>__________________</w:t>
      </w:r>
    </w:p>
    <w:p w14:paraId="01AFAB40" w14:textId="77777777" w:rsidR="004928F4" w:rsidRDefault="004928F4" w:rsidP="004928F4">
      <w:pPr>
        <w:ind w:firstLine="9072"/>
      </w:pPr>
    </w:p>
    <w:p w14:paraId="01AFAB41" w14:textId="77777777" w:rsidR="004928F4" w:rsidRDefault="004928F4" w:rsidP="004928F4"/>
    <w:p w14:paraId="01AFAB42" w14:textId="77777777" w:rsidR="009420A2" w:rsidRDefault="009420A2"/>
    <w:sectPr w:rsidR="009420A2" w:rsidSect="007922FD">
      <w:pgSz w:w="11906" w:h="16838"/>
      <w:pgMar w:top="1135" w:right="567" w:bottom="1560"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HG Mincho Light J">
    <w:altName w:val="Times New Roman"/>
    <w:charset w:val="BA"/>
    <w:family w:val="auto"/>
    <w:pitch w:val="variable"/>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9C1"/>
    <w:rsid w:val="000A79C1"/>
    <w:rsid w:val="00124350"/>
    <w:rsid w:val="001F0130"/>
    <w:rsid w:val="003B5205"/>
    <w:rsid w:val="0042575C"/>
    <w:rsid w:val="004928F4"/>
    <w:rsid w:val="007922FD"/>
    <w:rsid w:val="009420A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FAAC4"/>
  <w15:chartTrackingRefBased/>
  <w15:docId w15:val="{55A10281-4588-4C0F-8635-3400BB9EA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928F4"/>
    <w:pPr>
      <w:spacing w:after="0" w:line="240" w:lineRule="auto"/>
    </w:pPr>
    <w:rPr>
      <w:rFonts w:ascii="Times New Roman" w:eastAsia="Times New Roman" w:hAnsi="Times New Roman" w:cs="Times New Roman"/>
      <w:kern w:val="0"/>
      <w:sz w:val="24"/>
      <w:szCs w:val="2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5514</Words>
  <Characters>3144</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Halina Petrucin</dc:creator>
  <cp:keywords/>
  <dc:description/>
  <cp:lastModifiedBy>Justyna Černiavska</cp:lastModifiedBy>
  <cp:revision>3</cp:revision>
  <dcterms:created xsi:type="dcterms:W3CDTF">2024-02-26T13:24:00Z</dcterms:created>
  <dcterms:modified xsi:type="dcterms:W3CDTF">2024-02-26T13:24:00Z</dcterms:modified>
</cp:coreProperties>
</file>