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B1811" w14:textId="77777777" w:rsidR="00025AD8" w:rsidRPr="001B3E92" w:rsidRDefault="00025AD8" w:rsidP="00025AD8">
      <w:pPr>
        <w:pStyle w:val="Antrat9"/>
        <w:spacing w:before="0"/>
        <w:ind w:left="6120"/>
        <w:rPr>
          <w:rFonts w:ascii="Times New Roman" w:hAnsi="Times New Roman" w:cs="Times New Roman"/>
          <w:sz w:val="24"/>
          <w:szCs w:val="24"/>
        </w:rPr>
      </w:pPr>
      <w:r w:rsidRPr="001B3E92">
        <w:rPr>
          <w:rFonts w:ascii="Times New Roman" w:hAnsi="Times New Roman" w:cs="Times New Roman"/>
          <w:sz w:val="24"/>
          <w:szCs w:val="24"/>
        </w:rPr>
        <w:t>PATVIRTINTA</w:t>
      </w:r>
    </w:p>
    <w:p w14:paraId="0F06F58F" w14:textId="77777777" w:rsidR="00025AD8" w:rsidRPr="001B3E92" w:rsidRDefault="00025AD8" w:rsidP="00025AD8">
      <w:pPr>
        <w:pStyle w:val="Antrat8"/>
        <w:spacing w:before="0"/>
        <w:ind w:left="6120"/>
        <w:rPr>
          <w:i/>
        </w:rPr>
      </w:pPr>
      <w:r w:rsidRPr="001B3E92">
        <w:t>Vilniaus rajono savivaldybės</w:t>
      </w:r>
    </w:p>
    <w:p w14:paraId="190716F7" w14:textId="77777777" w:rsidR="00025AD8" w:rsidRPr="001B3E92" w:rsidRDefault="00025AD8" w:rsidP="00025AD8">
      <w:pPr>
        <w:pStyle w:val="Antrat8"/>
        <w:spacing w:before="0"/>
        <w:ind w:left="6120"/>
        <w:rPr>
          <w:i/>
        </w:rPr>
      </w:pPr>
      <w:r w:rsidRPr="001B3E92">
        <w:t>administracijos direktoriaus</w:t>
      </w:r>
    </w:p>
    <w:p w14:paraId="4008B50F" w14:textId="45887FCA" w:rsidR="00025AD8" w:rsidRPr="0004752A" w:rsidRDefault="00025AD8" w:rsidP="00025AD8">
      <w:pPr>
        <w:ind w:left="6120"/>
      </w:pPr>
      <w:r w:rsidRPr="001B3E92">
        <w:t>20</w:t>
      </w:r>
      <w:r w:rsidR="00692CE1">
        <w:t>2</w:t>
      </w:r>
      <w:r w:rsidR="003E4F21">
        <w:t>2</w:t>
      </w:r>
      <w:r w:rsidRPr="001B3E92">
        <w:t xml:space="preserve"> m</w:t>
      </w:r>
      <w:r w:rsidRPr="005E0097">
        <w:t>.</w:t>
      </w:r>
      <w:r w:rsidR="0004752A" w:rsidRPr="005E0097">
        <w:t xml:space="preserve"> </w:t>
      </w:r>
      <w:r w:rsidR="005E0097">
        <w:t xml:space="preserve">lapkričio </w:t>
      </w:r>
      <w:r w:rsidR="0001491C">
        <w:t xml:space="preserve">30 </w:t>
      </w:r>
      <w:r w:rsidRPr="005E0097">
        <w:t>d.</w:t>
      </w:r>
    </w:p>
    <w:p w14:paraId="2916C430" w14:textId="2EC140F7" w:rsidR="00025AD8" w:rsidRPr="001B3E92" w:rsidRDefault="00025AD8" w:rsidP="00025AD8">
      <w:pPr>
        <w:ind w:left="6120"/>
      </w:pPr>
      <w:r w:rsidRPr="0004752A">
        <w:t>įsakymu Nr. A27(1)-</w:t>
      </w:r>
      <w:r w:rsidR="0001491C">
        <w:t>3452</w:t>
      </w:r>
    </w:p>
    <w:p w14:paraId="697120B4" w14:textId="77777777" w:rsidR="00025AD8" w:rsidRDefault="00025AD8" w:rsidP="00025AD8"/>
    <w:p w14:paraId="34008D3B" w14:textId="77777777" w:rsidR="00025AD8" w:rsidRDefault="00025AD8" w:rsidP="00025AD8"/>
    <w:p w14:paraId="1436E33B" w14:textId="77777777" w:rsidR="00025AD8" w:rsidRDefault="00025AD8" w:rsidP="00025AD8"/>
    <w:p w14:paraId="18B81D43" w14:textId="69A9B968" w:rsidR="00025AD8" w:rsidRDefault="00025AD8" w:rsidP="00025AD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3F33E4">
        <w:rPr>
          <w:b/>
          <w:sz w:val="24"/>
          <w:szCs w:val="24"/>
        </w:rPr>
        <w:t>2</w:t>
      </w:r>
      <w:r w:rsidR="003E4F21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M. VILNIAUS RAJONO DAUGIABUČIŲ GYVEN</w:t>
      </w:r>
      <w:r w:rsidR="0071429A">
        <w:rPr>
          <w:b/>
          <w:sz w:val="24"/>
          <w:szCs w:val="24"/>
        </w:rPr>
        <w:t>A</w:t>
      </w:r>
      <w:r>
        <w:rPr>
          <w:b/>
          <w:sz w:val="24"/>
          <w:szCs w:val="24"/>
        </w:rPr>
        <w:t xml:space="preserve">MŲJŲ NAMŲ BUTŲ IR KITŲ PATALPŲ SAVININKŲ BENDRIJŲ VALDYMO ORGANŲ, JUNGTINĖS VEIKLOS SUTARTIMI ĮGALIOTŲ ASMENŲ IR SAVIVALDYBĖS </w:t>
      </w:r>
      <w:r w:rsidR="003F33E4">
        <w:rPr>
          <w:b/>
          <w:sz w:val="24"/>
          <w:szCs w:val="24"/>
        </w:rPr>
        <w:t>ADMINISTRACIJOS</w:t>
      </w:r>
      <w:r>
        <w:rPr>
          <w:b/>
          <w:sz w:val="24"/>
          <w:szCs w:val="24"/>
        </w:rPr>
        <w:t xml:space="preserve"> PASKIRTŲ BENDROJO NAUDOJIMO OBJEKTŲ ADMINISTRATORIŲ VEIKLOS, SUSIJUSIOS SU ĮSTATYMŲ IR KITŲ TEISĖS AKTŲ JIEMS PRISKIRTŲ FUNKCIJŲ VYKDYMU, </w:t>
      </w:r>
      <w:r w:rsidR="00EC437C">
        <w:rPr>
          <w:b/>
          <w:sz w:val="24"/>
          <w:szCs w:val="24"/>
        </w:rPr>
        <w:t>PATIKRINIMO PLANAS</w:t>
      </w:r>
    </w:p>
    <w:p w14:paraId="6A474A1C" w14:textId="77777777" w:rsidR="00025AD8" w:rsidRDefault="00025AD8" w:rsidP="00025AD8">
      <w:pPr>
        <w:rPr>
          <w:b/>
          <w:sz w:val="24"/>
          <w:szCs w:val="24"/>
        </w:rPr>
      </w:pPr>
    </w:p>
    <w:p w14:paraId="4BF30BE8" w14:textId="77777777" w:rsidR="00FE3A81" w:rsidRDefault="00FE3A81" w:rsidP="00025AD8">
      <w:pPr>
        <w:rPr>
          <w:b/>
          <w:sz w:val="24"/>
          <w:szCs w:val="24"/>
        </w:rPr>
      </w:pPr>
    </w:p>
    <w:tbl>
      <w:tblPr>
        <w:tblStyle w:val="Lentelstinklelis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4252"/>
        <w:gridCol w:w="3828"/>
      </w:tblGrid>
      <w:tr w:rsidR="00025AD8" w14:paraId="3DFB8060" w14:textId="77777777" w:rsidTr="002E0AD2">
        <w:tc>
          <w:tcPr>
            <w:tcW w:w="1526" w:type="dxa"/>
          </w:tcPr>
          <w:p w14:paraId="461CA729" w14:textId="77777777" w:rsidR="00025AD8" w:rsidRPr="00692CE1" w:rsidRDefault="00025AD8" w:rsidP="0057216B">
            <w:pPr>
              <w:rPr>
                <w:b/>
                <w:sz w:val="24"/>
                <w:szCs w:val="24"/>
              </w:rPr>
            </w:pPr>
            <w:r w:rsidRPr="00692CE1">
              <w:rPr>
                <w:b/>
                <w:sz w:val="24"/>
                <w:szCs w:val="24"/>
              </w:rPr>
              <w:t xml:space="preserve">Patikrinimo </w:t>
            </w:r>
            <w:r w:rsidR="0057216B">
              <w:rPr>
                <w:b/>
                <w:sz w:val="24"/>
                <w:szCs w:val="24"/>
              </w:rPr>
              <w:t>pradžia ir pabaiga</w:t>
            </w:r>
          </w:p>
        </w:tc>
        <w:tc>
          <w:tcPr>
            <w:tcW w:w="4252" w:type="dxa"/>
          </w:tcPr>
          <w:p w14:paraId="5445AE9A" w14:textId="77777777" w:rsidR="00025AD8" w:rsidRPr="00692CE1" w:rsidRDefault="00025AD8" w:rsidP="00EA041D">
            <w:pPr>
              <w:rPr>
                <w:b/>
                <w:sz w:val="24"/>
                <w:szCs w:val="24"/>
              </w:rPr>
            </w:pPr>
            <w:r w:rsidRPr="00692CE1">
              <w:rPr>
                <w:b/>
                <w:sz w:val="24"/>
                <w:szCs w:val="24"/>
              </w:rPr>
              <w:t>Tikrinamo valdytojo pavadinimas</w:t>
            </w:r>
          </w:p>
        </w:tc>
        <w:tc>
          <w:tcPr>
            <w:tcW w:w="3828" w:type="dxa"/>
          </w:tcPr>
          <w:p w14:paraId="10483A91" w14:textId="77777777" w:rsidR="00025AD8" w:rsidRPr="00345382" w:rsidRDefault="0044143A" w:rsidP="0044143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Valdomo objekto a</w:t>
            </w:r>
            <w:r w:rsidR="00025AD8">
              <w:rPr>
                <w:b/>
                <w:sz w:val="24"/>
                <w:szCs w:val="24"/>
              </w:rPr>
              <w:t>dresas</w:t>
            </w:r>
          </w:p>
        </w:tc>
      </w:tr>
      <w:tr w:rsidR="00745BC5" w14:paraId="4C0305D4" w14:textId="77777777" w:rsidTr="002E0AD2">
        <w:tc>
          <w:tcPr>
            <w:tcW w:w="1526" w:type="dxa"/>
            <w:vMerge w:val="restart"/>
          </w:tcPr>
          <w:p w14:paraId="7478C973" w14:textId="5E046C88" w:rsidR="00745BC5" w:rsidRPr="002E16A0" w:rsidRDefault="00745BC5" w:rsidP="00EE6C86">
            <w:pPr>
              <w:rPr>
                <w:sz w:val="24"/>
                <w:szCs w:val="24"/>
              </w:rPr>
            </w:pPr>
            <w:r w:rsidRPr="002E16A0">
              <w:rPr>
                <w:sz w:val="24"/>
                <w:szCs w:val="24"/>
              </w:rPr>
              <w:t>202</w:t>
            </w:r>
            <w:r w:rsidR="003E4F21">
              <w:rPr>
                <w:sz w:val="24"/>
                <w:szCs w:val="24"/>
              </w:rPr>
              <w:t>3</w:t>
            </w:r>
            <w:r w:rsidRPr="002E16A0">
              <w:rPr>
                <w:sz w:val="24"/>
                <w:szCs w:val="24"/>
              </w:rPr>
              <w:t xml:space="preserve"> m. I ketv.-202</w:t>
            </w:r>
            <w:r w:rsidR="003E4F21">
              <w:rPr>
                <w:sz w:val="24"/>
                <w:szCs w:val="24"/>
              </w:rPr>
              <w:t>3</w:t>
            </w:r>
            <w:r w:rsidRPr="002E16A0">
              <w:rPr>
                <w:sz w:val="24"/>
                <w:szCs w:val="24"/>
              </w:rPr>
              <w:t xml:space="preserve"> m. II ketv.</w:t>
            </w:r>
          </w:p>
        </w:tc>
        <w:tc>
          <w:tcPr>
            <w:tcW w:w="4252" w:type="dxa"/>
          </w:tcPr>
          <w:p w14:paraId="0BA8B3DB" w14:textId="77777777" w:rsidR="007A5E83" w:rsidRPr="008551AC" w:rsidRDefault="007A5E83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2004-06-07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063F24F9" w14:textId="25EF652B" w:rsidR="00745BC5" w:rsidRPr="002E16A0" w:rsidRDefault="007A5E83" w:rsidP="007A5E83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Afanasij Savlevič</w:t>
            </w:r>
          </w:p>
        </w:tc>
        <w:tc>
          <w:tcPr>
            <w:tcW w:w="3828" w:type="dxa"/>
          </w:tcPr>
          <w:p w14:paraId="3F7A25A5" w14:textId="6A3CFDBC" w:rsidR="00745BC5" w:rsidRPr="002E16A0" w:rsidRDefault="007A5E83" w:rsidP="006915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Liepų al. 9, Raudondvario k., Riešės sen.</w:t>
            </w:r>
          </w:p>
        </w:tc>
      </w:tr>
      <w:tr w:rsidR="007A5E83" w14:paraId="7131EAD9" w14:textId="77777777" w:rsidTr="002E0AD2">
        <w:tc>
          <w:tcPr>
            <w:tcW w:w="1526" w:type="dxa"/>
            <w:vMerge/>
          </w:tcPr>
          <w:p w14:paraId="2B037C85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A099BB5" w14:textId="0B3B80B2" w:rsidR="007A5E83" w:rsidRPr="008551AC" w:rsidRDefault="007A5E83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2004-06-04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2CFCF659" w14:textId="0409ABFB" w:rsidR="007A5E83" w:rsidRPr="002E16A0" w:rsidRDefault="007A5E83" w:rsidP="007A5E83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Renata Labinaitė</w:t>
            </w:r>
          </w:p>
        </w:tc>
        <w:tc>
          <w:tcPr>
            <w:tcW w:w="3828" w:type="dxa"/>
          </w:tcPr>
          <w:p w14:paraId="7F837524" w14:textId="2B9C8535" w:rsidR="007A5E83" w:rsidRPr="002E16A0" w:rsidRDefault="007A5E83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Liepų al. 13, Raudondvario k., Riešės sen.</w:t>
            </w:r>
          </w:p>
        </w:tc>
      </w:tr>
      <w:tr w:rsidR="007A5E83" w14:paraId="5E45473B" w14:textId="77777777" w:rsidTr="002E0AD2">
        <w:tc>
          <w:tcPr>
            <w:tcW w:w="1526" w:type="dxa"/>
            <w:vMerge/>
          </w:tcPr>
          <w:p w14:paraId="230B81F1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4D0C163" w14:textId="252216D8" w:rsidR="007A5E83" w:rsidRPr="008551AC" w:rsidRDefault="007A5E83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2004-05-31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7E98F73E" w14:textId="1D67229B" w:rsidR="007A5E83" w:rsidRPr="002E16A0" w:rsidRDefault="007A5E83" w:rsidP="007A5E83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Irena Mickevič</w:t>
            </w:r>
          </w:p>
        </w:tc>
        <w:tc>
          <w:tcPr>
            <w:tcW w:w="3828" w:type="dxa"/>
          </w:tcPr>
          <w:p w14:paraId="4D5202E1" w14:textId="1C7C3363" w:rsidR="007A5E83" w:rsidRPr="002E16A0" w:rsidRDefault="007A5E83" w:rsidP="007A5E8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Molėtų g. 8, Didžiosios Riešės k., Riešės sen.</w:t>
            </w:r>
          </w:p>
        </w:tc>
      </w:tr>
      <w:tr w:rsidR="007A5E83" w14:paraId="12707473" w14:textId="77777777" w:rsidTr="002E0AD2">
        <w:tc>
          <w:tcPr>
            <w:tcW w:w="1526" w:type="dxa"/>
            <w:vMerge/>
          </w:tcPr>
          <w:p w14:paraId="22CA85F1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8586AF7" w14:textId="23A91319" w:rsidR="007A5E83" w:rsidRPr="008551AC" w:rsidRDefault="007A5E83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2004-04-28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4C4529BB" w14:textId="3E71FE77" w:rsidR="007A5E83" w:rsidRPr="002E16A0" w:rsidRDefault="007A5E83" w:rsidP="007A5E83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Svetlana Vaidotienė</w:t>
            </w:r>
          </w:p>
        </w:tc>
        <w:tc>
          <w:tcPr>
            <w:tcW w:w="3828" w:type="dxa"/>
          </w:tcPr>
          <w:p w14:paraId="145EC321" w14:textId="0B492A35" w:rsidR="007A5E83" w:rsidRPr="002E16A0" w:rsidRDefault="007A5E83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Statybos g. 8A, Rudaminos k., Rudaminos sen.</w:t>
            </w:r>
          </w:p>
        </w:tc>
      </w:tr>
      <w:tr w:rsidR="007A5E83" w14:paraId="1D698830" w14:textId="77777777" w:rsidTr="002E0AD2">
        <w:tc>
          <w:tcPr>
            <w:tcW w:w="1526" w:type="dxa"/>
            <w:vMerge/>
          </w:tcPr>
          <w:p w14:paraId="7F3020BD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53F19A0" w14:textId="1886D8CB" w:rsidR="007A5E83" w:rsidRPr="008551AC" w:rsidRDefault="007A5E83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2004-05-04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7464DF01" w14:textId="5172F34F" w:rsidR="007A5E83" w:rsidRPr="002E16A0" w:rsidRDefault="007A5E83" w:rsidP="007A5E83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Robert Skaskevič</w:t>
            </w:r>
          </w:p>
        </w:tc>
        <w:tc>
          <w:tcPr>
            <w:tcW w:w="3828" w:type="dxa"/>
          </w:tcPr>
          <w:p w14:paraId="5CCC1C60" w14:textId="5EF78B00" w:rsidR="007A5E83" w:rsidRPr="002E16A0" w:rsidRDefault="007A5E83" w:rsidP="007A5E8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Užupio g. 14, Pikeliškių k., </w:t>
            </w:r>
            <w:r w:rsidR="005F682D">
              <w:rPr>
                <w:bCs/>
                <w:color w:val="000000"/>
                <w:sz w:val="24"/>
                <w:szCs w:val="24"/>
              </w:rPr>
              <w:t>Riešės sen.</w:t>
            </w:r>
          </w:p>
        </w:tc>
      </w:tr>
      <w:tr w:rsidR="007A5E83" w14:paraId="5A467904" w14:textId="77777777" w:rsidTr="002E0AD2">
        <w:tc>
          <w:tcPr>
            <w:tcW w:w="1526" w:type="dxa"/>
            <w:vMerge/>
          </w:tcPr>
          <w:p w14:paraId="749A4FD5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99C6DF8" w14:textId="04D510CD" w:rsidR="005F682D" w:rsidRPr="008551AC" w:rsidRDefault="005F682D" w:rsidP="005F68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2004-03-27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0F13D46A" w14:textId="1AC8127A" w:rsidR="007A5E83" w:rsidRPr="002E16A0" w:rsidRDefault="005F682D" w:rsidP="005F682D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Stanislav Čaikovskij</w:t>
            </w:r>
          </w:p>
        </w:tc>
        <w:tc>
          <w:tcPr>
            <w:tcW w:w="3828" w:type="dxa"/>
          </w:tcPr>
          <w:p w14:paraId="06C8A3F4" w14:textId="13E6797F" w:rsidR="007A5E83" w:rsidRPr="002E16A0" w:rsidRDefault="005F682D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Vilniaus g. 83, Rukainių k., Rukainių sen.</w:t>
            </w:r>
          </w:p>
        </w:tc>
      </w:tr>
      <w:tr w:rsidR="007A5E83" w14:paraId="143AA667" w14:textId="77777777" w:rsidTr="002E0AD2">
        <w:tc>
          <w:tcPr>
            <w:tcW w:w="1526" w:type="dxa"/>
            <w:vMerge/>
          </w:tcPr>
          <w:p w14:paraId="5C9D8331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BCFB32A" w14:textId="257A309D" w:rsidR="005F682D" w:rsidRPr="008551AC" w:rsidRDefault="005F682D" w:rsidP="005F68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2004-03-29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2F1E4D83" w14:textId="66D6CAD5" w:rsidR="007A5E83" w:rsidRPr="002E16A0" w:rsidRDefault="005F682D" w:rsidP="005F682D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Danuta Polujanskaja</w:t>
            </w:r>
          </w:p>
        </w:tc>
        <w:tc>
          <w:tcPr>
            <w:tcW w:w="3828" w:type="dxa"/>
          </w:tcPr>
          <w:p w14:paraId="389055DC" w14:textId="207BCC30" w:rsidR="007A5E83" w:rsidRPr="002E16A0" w:rsidRDefault="005F682D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Pašto g. 8, Rukainių k., Rukainių sen.</w:t>
            </w:r>
          </w:p>
        </w:tc>
      </w:tr>
      <w:tr w:rsidR="007A5E83" w14:paraId="0C9B881F" w14:textId="77777777" w:rsidTr="002E0AD2">
        <w:trPr>
          <w:trHeight w:val="607"/>
        </w:trPr>
        <w:tc>
          <w:tcPr>
            <w:tcW w:w="1526" w:type="dxa"/>
            <w:vMerge/>
          </w:tcPr>
          <w:p w14:paraId="290E69DA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8B78E96" w14:textId="77777777" w:rsidR="007A5E83" w:rsidRDefault="001A308D" w:rsidP="005F68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UAB „Nemėžio komunalininkas“,</w:t>
            </w:r>
          </w:p>
          <w:p w14:paraId="71845FF3" w14:textId="5A6E83D3" w:rsidR="001A308D" w:rsidRPr="002E16A0" w:rsidRDefault="001A308D" w:rsidP="005F682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į.k. 186063262  </w:t>
            </w:r>
          </w:p>
        </w:tc>
        <w:tc>
          <w:tcPr>
            <w:tcW w:w="3828" w:type="dxa"/>
          </w:tcPr>
          <w:p w14:paraId="7E61E502" w14:textId="05F78689" w:rsidR="007A5E83" w:rsidRPr="002E16A0" w:rsidRDefault="001A308D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Statybininkų g. 7A, Nemėžio k., Nemėžio sen.</w:t>
            </w:r>
          </w:p>
        </w:tc>
      </w:tr>
      <w:tr w:rsidR="007A5E83" w14:paraId="086F9A64" w14:textId="77777777" w:rsidTr="002E0AD2">
        <w:tc>
          <w:tcPr>
            <w:tcW w:w="1526" w:type="dxa"/>
            <w:vMerge/>
          </w:tcPr>
          <w:p w14:paraId="45C1D39F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7E043BE" w14:textId="22FEFDEB" w:rsidR="007A5E83" w:rsidRPr="002E16A0" w:rsidRDefault="005F682D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DNSB „S</w:t>
            </w:r>
            <w:r w:rsidR="00E223F4">
              <w:rPr>
                <w:color w:val="000000"/>
                <w:sz w:val="24"/>
                <w:szCs w:val="24"/>
              </w:rPr>
              <w:t>ū</w:t>
            </w:r>
            <w:r>
              <w:rPr>
                <w:color w:val="000000"/>
                <w:sz w:val="24"/>
                <w:szCs w:val="24"/>
              </w:rPr>
              <w:t>d</w:t>
            </w:r>
            <w:r w:rsidR="00E223F4">
              <w:rPr>
                <w:color w:val="000000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viai“, į.k. 303262345, pirmininkas Dalius Naginevičius</w:t>
            </w:r>
          </w:p>
        </w:tc>
        <w:tc>
          <w:tcPr>
            <w:tcW w:w="3828" w:type="dxa"/>
          </w:tcPr>
          <w:p w14:paraId="3193A6B7" w14:textId="02CDDC3F" w:rsidR="007A5E83" w:rsidRPr="002E16A0" w:rsidRDefault="005F682D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</w:t>
            </w:r>
            <w:r w:rsidR="00E223F4">
              <w:rPr>
                <w:color w:val="000000"/>
                <w:sz w:val="24"/>
                <w:szCs w:val="24"/>
              </w:rPr>
              <w:t>ū</w:t>
            </w:r>
            <w:r>
              <w:rPr>
                <w:color w:val="000000"/>
                <w:sz w:val="24"/>
                <w:szCs w:val="24"/>
              </w:rPr>
              <w:t>d</w:t>
            </w:r>
            <w:r w:rsidR="00E223F4">
              <w:rPr>
                <w:color w:val="000000"/>
                <w:sz w:val="24"/>
                <w:szCs w:val="24"/>
              </w:rPr>
              <w:t>u</w:t>
            </w:r>
            <w:r>
              <w:rPr>
                <w:color w:val="000000"/>
                <w:sz w:val="24"/>
                <w:szCs w:val="24"/>
              </w:rPr>
              <w:t>vių g. 15, Buivydiškių k., Zujūnų sen.</w:t>
            </w:r>
          </w:p>
        </w:tc>
      </w:tr>
      <w:tr w:rsidR="007A5E83" w14:paraId="643D889B" w14:textId="77777777" w:rsidTr="002E0AD2">
        <w:tc>
          <w:tcPr>
            <w:tcW w:w="1526" w:type="dxa"/>
            <w:vMerge/>
          </w:tcPr>
          <w:p w14:paraId="3C82B4FC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95802AF" w14:textId="77777777" w:rsidR="00292CD0" w:rsidRDefault="00292CD0" w:rsidP="00226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UAB „Nemenčinės komunalininkas“, </w:t>
            </w:r>
          </w:p>
          <w:p w14:paraId="7D660C66" w14:textId="0F89449F" w:rsidR="007A5E83" w:rsidRPr="002E16A0" w:rsidRDefault="00292CD0" w:rsidP="00226F8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į.k. 186442084</w:t>
            </w:r>
          </w:p>
        </w:tc>
        <w:tc>
          <w:tcPr>
            <w:tcW w:w="3828" w:type="dxa"/>
          </w:tcPr>
          <w:p w14:paraId="4EF691A0" w14:textId="20E406FE" w:rsidR="007A5E83" w:rsidRPr="002E16A0" w:rsidRDefault="005E0097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Studentų g. 4, Maišiagalos mstl., Maišiagalos sen.</w:t>
            </w:r>
          </w:p>
        </w:tc>
      </w:tr>
      <w:tr w:rsidR="007A5E83" w14:paraId="0CA825E0" w14:textId="77777777" w:rsidTr="002E0AD2">
        <w:tc>
          <w:tcPr>
            <w:tcW w:w="1526" w:type="dxa"/>
            <w:vMerge/>
          </w:tcPr>
          <w:p w14:paraId="27AE8836" w14:textId="77777777" w:rsidR="007A5E83" w:rsidRPr="002E16A0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4270599" w14:textId="7E2AD37A" w:rsidR="000120E2" w:rsidRPr="008551AC" w:rsidRDefault="000120E2" w:rsidP="000120E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2004-05-26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081EAD1C" w14:textId="67CAA970" w:rsidR="007A5E83" w:rsidRPr="002E16A0" w:rsidRDefault="000120E2" w:rsidP="000120E2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Arvydas Vasiliauskas</w:t>
            </w:r>
          </w:p>
        </w:tc>
        <w:tc>
          <w:tcPr>
            <w:tcW w:w="3828" w:type="dxa"/>
          </w:tcPr>
          <w:p w14:paraId="1BE3C924" w14:textId="7E0DA3A0" w:rsidR="007A5E83" w:rsidRPr="002E16A0" w:rsidRDefault="000120E2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Liepų al. 36, Vėliučionių k., Šatrininkų sen.</w:t>
            </w:r>
          </w:p>
        </w:tc>
      </w:tr>
      <w:tr w:rsidR="007A5E83" w14:paraId="138E9C15" w14:textId="77777777" w:rsidTr="002E0AD2">
        <w:tc>
          <w:tcPr>
            <w:tcW w:w="1526" w:type="dxa"/>
            <w:vMerge w:val="restart"/>
          </w:tcPr>
          <w:p w14:paraId="29C1B3E7" w14:textId="69145097" w:rsidR="007A5E83" w:rsidRDefault="007A5E83" w:rsidP="007A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 II ketv.-2023 m. III ketv.</w:t>
            </w:r>
          </w:p>
        </w:tc>
        <w:tc>
          <w:tcPr>
            <w:tcW w:w="4252" w:type="dxa"/>
          </w:tcPr>
          <w:p w14:paraId="22869CAE" w14:textId="66F1403E" w:rsidR="00A87DC7" w:rsidRPr="008551AC" w:rsidRDefault="00A87DC7" w:rsidP="00A87D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2004-04-20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5EAD85E1" w14:textId="361DA635" w:rsidR="007A5E83" w:rsidRPr="008551AC" w:rsidRDefault="00A87DC7" w:rsidP="00A87DC7">
            <w:pPr>
              <w:rPr>
                <w:color w:val="000000"/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Genrich Urbanovič</w:t>
            </w:r>
          </w:p>
        </w:tc>
        <w:tc>
          <w:tcPr>
            <w:tcW w:w="3828" w:type="dxa"/>
          </w:tcPr>
          <w:p w14:paraId="41F5F396" w14:textId="0B0CF9FF" w:rsidR="007A5E83" w:rsidRPr="008551AC" w:rsidRDefault="00A87DC7" w:rsidP="007A5E83">
            <w:pPr>
              <w:rPr>
                <w:color w:val="000000"/>
                <w:sz w:val="24"/>
                <w:szCs w:val="24"/>
              </w:rPr>
            </w:pPr>
            <w:r w:rsidRPr="00A87DC7">
              <w:rPr>
                <w:color w:val="000000"/>
                <w:sz w:val="24"/>
                <w:szCs w:val="24"/>
              </w:rPr>
              <w:t xml:space="preserve">Liepų al. </w:t>
            </w:r>
            <w:r>
              <w:rPr>
                <w:color w:val="000000"/>
                <w:sz w:val="24"/>
                <w:szCs w:val="24"/>
              </w:rPr>
              <w:t>61</w:t>
            </w:r>
            <w:r w:rsidRPr="00A87DC7">
              <w:rPr>
                <w:color w:val="000000"/>
                <w:sz w:val="24"/>
                <w:szCs w:val="24"/>
              </w:rPr>
              <w:t>, Vėliučionių k., Šatrininkų sen.</w:t>
            </w:r>
          </w:p>
        </w:tc>
      </w:tr>
      <w:tr w:rsidR="007A5E83" w14:paraId="2F38CBC3" w14:textId="77777777" w:rsidTr="002E0AD2">
        <w:tc>
          <w:tcPr>
            <w:tcW w:w="1526" w:type="dxa"/>
            <w:vMerge/>
          </w:tcPr>
          <w:p w14:paraId="61069C41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B0B9737" w14:textId="637A9817" w:rsidR="00A87DC7" w:rsidRPr="00A87DC7" w:rsidRDefault="00A87DC7" w:rsidP="00A87DC7">
            <w:pPr>
              <w:rPr>
                <w:sz w:val="24"/>
                <w:szCs w:val="24"/>
              </w:rPr>
            </w:pPr>
            <w:r w:rsidRPr="00A87DC7">
              <w:rPr>
                <w:sz w:val="24"/>
                <w:szCs w:val="24"/>
              </w:rPr>
              <w:t>2004-0</w:t>
            </w:r>
            <w:r>
              <w:rPr>
                <w:sz w:val="24"/>
                <w:szCs w:val="24"/>
              </w:rPr>
              <w:t>5</w:t>
            </w:r>
            <w:r w:rsidRPr="00A87DC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14</w:t>
            </w:r>
            <w:r w:rsidRPr="00A87DC7">
              <w:rPr>
                <w:sz w:val="24"/>
                <w:szCs w:val="24"/>
              </w:rPr>
              <w:t xml:space="preserve"> Jungtinės veiklos sutarties</w:t>
            </w:r>
          </w:p>
          <w:p w14:paraId="455ACE4A" w14:textId="52C5A2C3" w:rsidR="007A5E83" w:rsidRPr="008551AC" w:rsidRDefault="00A87DC7" w:rsidP="00A87DC7">
            <w:pPr>
              <w:rPr>
                <w:sz w:val="24"/>
                <w:szCs w:val="24"/>
              </w:rPr>
            </w:pPr>
            <w:r w:rsidRPr="00A87DC7">
              <w:rPr>
                <w:sz w:val="24"/>
                <w:szCs w:val="24"/>
              </w:rPr>
              <w:t>įgaliotas asmuo</w:t>
            </w:r>
            <w:r>
              <w:rPr>
                <w:sz w:val="24"/>
                <w:szCs w:val="24"/>
              </w:rPr>
              <w:t xml:space="preserve"> Česlav Barbarovič</w:t>
            </w:r>
          </w:p>
        </w:tc>
        <w:tc>
          <w:tcPr>
            <w:tcW w:w="3828" w:type="dxa"/>
          </w:tcPr>
          <w:p w14:paraId="47A8BBC8" w14:textId="199D85F3" w:rsidR="007A5E83" w:rsidRPr="008551AC" w:rsidRDefault="00A87DC7" w:rsidP="007A5E83">
            <w:pPr>
              <w:rPr>
                <w:color w:val="000000"/>
                <w:sz w:val="24"/>
                <w:szCs w:val="24"/>
              </w:rPr>
            </w:pPr>
            <w:r w:rsidRPr="00A87DC7">
              <w:rPr>
                <w:color w:val="000000"/>
                <w:sz w:val="24"/>
                <w:szCs w:val="24"/>
              </w:rPr>
              <w:t xml:space="preserve">Liepų al. </w:t>
            </w:r>
            <w:r>
              <w:rPr>
                <w:color w:val="000000"/>
                <w:sz w:val="24"/>
                <w:szCs w:val="24"/>
              </w:rPr>
              <w:t>63</w:t>
            </w:r>
            <w:r w:rsidRPr="00A87DC7">
              <w:rPr>
                <w:color w:val="000000"/>
                <w:sz w:val="24"/>
                <w:szCs w:val="24"/>
              </w:rPr>
              <w:t>, Vėliučionių k., Šatrininkų sen.</w:t>
            </w:r>
          </w:p>
        </w:tc>
      </w:tr>
      <w:tr w:rsidR="007A5E83" w14:paraId="66F7A1EF" w14:textId="77777777" w:rsidTr="002E0AD2">
        <w:tc>
          <w:tcPr>
            <w:tcW w:w="1526" w:type="dxa"/>
            <w:vMerge/>
          </w:tcPr>
          <w:p w14:paraId="30EDC518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301F24D" w14:textId="3AF33D55" w:rsidR="00A87DC7" w:rsidRPr="008551AC" w:rsidRDefault="00A87DC7" w:rsidP="00A87DC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2016-</w:t>
            </w:r>
            <w:r w:rsidRPr="002E0AD2">
              <w:rPr>
                <w:color w:val="000000"/>
                <w:sz w:val="24"/>
                <w:szCs w:val="24"/>
              </w:rPr>
              <w:t>0</w:t>
            </w:r>
            <w:r w:rsidR="002E0AD2" w:rsidRPr="002E0AD2">
              <w:rPr>
                <w:color w:val="000000"/>
                <w:sz w:val="24"/>
                <w:szCs w:val="24"/>
              </w:rPr>
              <w:t>1</w:t>
            </w:r>
            <w:r w:rsidRPr="002E0AD2">
              <w:rPr>
                <w:color w:val="000000"/>
                <w:sz w:val="24"/>
                <w:szCs w:val="24"/>
              </w:rPr>
              <w:t>-2</w:t>
            </w:r>
            <w:r w:rsidR="002E0AD2" w:rsidRPr="002E0AD2">
              <w:rPr>
                <w:color w:val="000000"/>
                <w:sz w:val="24"/>
                <w:szCs w:val="24"/>
              </w:rPr>
              <w:t>1</w:t>
            </w:r>
            <w:r w:rsidRPr="002E0AD2">
              <w:rPr>
                <w:color w:val="000000"/>
                <w:sz w:val="24"/>
                <w:szCs w:val="24"/>
              </w:rPr>
              <w:t xml:space="preserve"> Jungtinės</w:t>
            </w:r>
            <w:r w:rsidRPr="008551AC">
              <w:rPr>
                <w:color w:val="000000"/>
                <w:sz w:val="24"/>
                <w:szCs w:val="24"/>
              </w:rPr>
              <w:t xml:space="preserve"> veiklos sutarties</w:t>
            </w:r>
          </w:p>
          <w:p w14:paraId="2CAEE79C" w14:textId="661427FD" w:rsidR="007A5E83" w:rsidRPr="008551AC" w:rsidRDefault="00A87DC7" w:rsidP="00A87DC7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 w:rsidR="002E0AD2">
              <w:rPr>
                <w:color w:val="000000"/>
                <w:sz w:val="24"/>
                <w:szCs w:val="24"/>
              </w:rPr>
              <w:t xml:space="preserve"> Renatas Šumskis</w:t>
            </w:r>
          </w:p>
        </w:tc>
        <w:tc>
          <w:tcPr>
            <w:tcW w:w="3828" w:type="dxa"/>
          </w:tcPr>
          <w:p w14:paraId="4CF826DC" w14:textId="1328065A" w:rsidR="007A5E83" w:rsidRPr="008551AC" w:rsidRDefault="002E0AD2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Gėlių g. 2, Grigaičių k., Šatrininkų sen.</w:t>
            </w:r>
          </w:p>
        </w:tc>
      </w:tr>
      <w:tr w:rsidR="007A5E83" w14:paraId="33DD97AD" w14:textId="77777777" w:rsidTr="002E0AD2">
        <w:tc>
          <w:tcPr>
            <w:tcW w:w="1526" w:type="dxa"/>
            <w:vMerge/>
          </w:tcPr>
          <w:p w14:paraId="450C29C3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1885E06" w14:textId="5CAEDEF2" w:rsidR="002E0AD2" w:rsidRPr="008551AC" w:rsidRDefault="002E0AD2" w:rsidP="002E0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2003-09-09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7EAAF2CE" w14:textId="3D9F361D" w:rsidR="007A5E83" w:rsidRPr="008551AC" w:rsidRDefault="002E0AD2" w:rsidP="002E0AD2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Kazimieras Zdanovičius</w:t>
            </w:r>
          </w:p>
        </w:tc>
        <w:tc>
          <w:tcPr>
            <w:tcW w:w="3828" w:type="dxa"/>
          </w:tcPr>
          <w:p w14:paraId="7F31C849" w14:textId="11956F82" w:rsidR="007A5E83" w:rsidRPr="008551AC" w:rsidRDefault="002E0AD2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Šv. Jono g. 7, Izabelinės k., Sudervės sen.</w:t>
            </w:r>
          </w:p>
        </w:tc>
      </w:tr>
      <w:tr w:rsidR="007A5E83" w14:paraId="757162F3" w14:textId="77777777" w:rsidTr="002E0AD2">
        <w:tc>
          <w:tcPr>
            <w:tcW w:w="1526" w:type="dxa"/>
            <w:vMerge/>
          </w:tcPr>
          <w:p w14:paraId="571084C3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CE388E6" w14:textId="43AF2BDE" w:rsidR="002E0AD2" w:rsidRPr="008551AC" w:rsidRDefault="002E0AD2" w:rsidP="002E0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2005-06-22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4566C644" w14:textId="15763964" w:rsidR="007A5E83" w:rsidRPr="008551AC" w:rsidRDefault="002E0AD2" w:rsidP="002E0AD2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Irena Safončik</w:t>
            </w:r>
          </w:p>
        </w:tc>
        <w:tc>
          <w:tcPr>
            <w:tcW w:w="3828" w:type="dxa"/>
          </w:tcPr>
          <w:p w14:paraId="12D0F5C6" w14:textId="5ED76665" w:rsidR="007A5E83" w:rsidRPr="008551AC" w:rsidRDefault="002E0AD2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Žalioji g. 5, Sužionių k., Sužionių sen.</w:t>
            </w:r>
          </w:p>
        </w:tc>
      </w:tr>
      <w:tr w:rsidR="007A5E83" w14:paraId="020A7627" w14:textId="77777777" w:rsidTr="002E0AD2">
        <w:tc>
          <w:tcPr>
            <w:tcW w:w="1526" w:type="dxa"/>
            <w:vMerge/>
          </w:tcPr>
          <w:p w14:paraId="19EE030F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E319680" w14:textId="372AFBEF" w:rsidR="002E0AD2" w:rsidRPr="008551AC" w:rsidRDefault="002E0AD2" w:rsidP="002E0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="0046331A">
              <w:rPr>
                <w:color w:val="000000"/>
                <w:sz w:val="24"/>
                <w:szCs w:val="24"/>
              </w:rPr>
              <w:t>19</w:t>
            </w:r>
            <w:r>
              <w:rPr>
                <w:color w:val="000000"/>
                <w:sz w:val="24"/>
                <w:szCs w:val="24"/>
              </w:rPr>
              <w:t>-0</w:t>
            </w:r>
            <w:r w:rsidR="0046331A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-</w:t>
            </w:r>
            <w:r w:rsidR="0046331A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5AF816D0" w14:textId="0F85B0A3" w:rsidR="007A5E83" w:rsidRPr="008551AC" w:rsidRDefault="002E0AD2" w:rsidP="002E0AD2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46331A">
              <w:rPr>
                <w:color w:val="000000"/>
                <w:sz w:val="24"/>
                <w:szCs w:val="24"/>
              </w:rPr>
              <w:t>Teresa Dudėnienė</w:t>
            </w:r>
          </w:p>
        </w:tc>
        <w:tc>
          <w:tcPr>
            <w:tcW w:w="3828" w:type="dxa"/>
          </w:tcPr>
          <w:p w14:paraId="7A900486" w14:textId="67494B9F" w:rsidR="007A5E83" w:rsidRPr="008551AC" w:rsidRDefault="0046331A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Durpių g. 6, Juodšilių k., Juodšilių</w:t>
            </w:r>
            <w:r w:rsidR="002E0AD2">
              <w:rPr>
                <w:color w:val="000000"/>
                <w:sz w:val="24"/>
                <w:szCs w:val="24"/>
              </w:rPr>
              <w:t xml:space="preserve"> sen.</w:t>
            </w:r>
          </w:p>
        </w:tc>
      </w:tr>
      <w:tr w:rsidR="007A5E83" w14:paraId="7A73236C" w14:textId="77777777" w:rsidTr="002E0AD2">
        <w:tc>
          <w:tcPr>
            <w:tcW w:w="1526" w:type="dxa"/>
            <w:vMerge/>
          </w:tcPr>
          <w:p w14:paraId="6663782E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DDDD221" w14:textId="3409D752" w:rsidR="002E0AD2" w:rsidRPr="008551AC" w:rsidRDefault="002E0AD2" w:rsidP="002E0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2004-03-17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3B58A638" w14:textId="33AE2D2C" w:rsidR="007A5E83" w:rsidRPr="008551AC" w:rsidRDefault="002E0AD2" w:rsidP="002E0AD2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Gonorata Gvazdaitienė</w:t>
            </w:r>
          </w:p>
        </w:tc>
        <w:tc>
          <w:tcPr>
            <w:tcW w:w="3828" w:type="dxa"/>
          </w:tcPr>
          <w:p w14:paraId="52ED7375" w14:textId="59ED4464" w:rsidR="007A5E83" w:rsidRPr="008551AC" w:rsidRDefault="002E0AD2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Skirlėnų g. 9, Skirlėnų k., Sužionių sen.</w:t>
            </w:r>
          </w:p>
        </w:tc>
      </w:tr>
      <w:tr w:rsidR="007A5E83" w14:paraId="69E38611" w14:textId="77777777" w:rsidTr="002E0AD2">
        <w:tc>
          <w:tcPr>
            <w:tcW w:w="1526" w:type="dxa"/>
            <w:vMerge/>
          </w:tcPr>
          <w:p w14:paraId="2E22D0DC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E659135" w14:textId="3D90F980" w:rsidR="002E0AD2" w:rsidRPr="008551AC" w:rsidRDefault="002E0AD2" w:rsidP="002E0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2004-04-23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61B7EA2B" w14:textId="74B9DA20" w:rsidR="007A5E83" w:rsidRPr="008551AC" w:rsidRDefault="002E0AD2" w:rsidP="002E0AD2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Janina Vrublevskaja</w:t>
            </w:r>
          </w:p>
        </w:tc>
        <w:tc>
          <w:tcPr>
            <w:tcW w:w="3828" w:type="dxa"/>
          </w:tcPr>
          <w:p w14:paraId="679F6B48" w14:textId="2330C2C5" w:rsidR="007A5E83" w:rsidRPr="008551AC" w:rsidRDefault="002E0AD2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Skirlėnų g. 11, Skirlėnų k., Sužionių sen.</w:t>
            </w:r>
          </w:p>
        </w:tc>
      </w:tr>
      <w:tr w:rsidR="007A5E83" w14:paraId="59E2363E" w14:textId="77777777" w:rsidTr="002E0AD2">
        <w:tc>
          <w:tcPr>
            <w:tcW w:w="1526" w:type="dxa"/>
            <w:vMerge/>
          </w:tcPr>
          <w:p w14:paraId="589B1D01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8FA2FA3" w14:textId="3ED3ECA6" w:rsidR="002E0AD2" w:rsidRPr="008551AC" w:rsidRDefault="002E0AD2" w:rsidP="002E0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2004-03-30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195BDAE6" w14:textId="539DEC23" w:rsidR="007A5E83" w:rsidRPr="008551AC" w:rsidRDefault="002E0AD2" w:rsidP="002E0AD2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Sergej Špakovskij</w:t>
            </w:r>
          </w:p>
        </w:tc>
        <w:tc>
          <w:tcPr>
            <w:tcW w:w="3828" w:type="dxa"/>
          </w:tcPr>
          <w:p w14:paraId="73E95802" w14:textId="35AD136C" w:rsidR="007A5E83" w:rsidRPr="008551AC" w:rsidRDefault="002E0AD2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Asvėjos g. 52, Skirlėnų k., Sužionių sen.</w:t>
            </w:r>
          </w:p>
        </w:tc>
      </w:tr>
      <w:tr w:rsidR="007A5E83" w14:paraId="1E8E2B0D" w14:textId="77777777" w:rsidTr="002E0AD2">
        <w:tc>
          <w:tcPr>
            <w:tcW w:w="1526" w:type="dxa"/>
            <w:vMerge/>
          </w:tcPr>
          <w:p w14:paraId="5647C98E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C78E722" w14:textId="3D9F4FCA" w:rsidR="002E0AD2" w:rsidRPr="008551AC" w:rsidRDefault="002E0AD2" w:rsidP="002E0AD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2004-04-08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3D758666" w14:textId="3C46E065" w:rsidR="007A5E83" w:rsidRPr="008551AC" w:rsidRDefault="002E0AD2" w:rsidP="002E0AD2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Stanislava Kiškovskaja</w:t>
            </w:r>
          </w:p>
        </w:tc>
        <w:tc>
          <w:tcPr>
            <w:tcW w:w="3828" w:type="dxa"/>
          </w:tcPr>
          <w:p w14:paraId="60B1C2E1" w14:textId="2673E8BE" w:rsidR="007A5E83" w:rsidRPr="008551AC" w:rsidRDefault="002E0AD2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Jusinės g. 96, Blusinės k., Sužionių sen.</w:t>
            </w:r>
          </w:p>
        </w:tc>
      </w:tr>
      <w:tr w:rsidR="007A5E83" w14:paraId="3555A581" w14:textId="77777777" w:rsidTr="002E0AD2">
        <w:tc>
          <w:tcPr>
            <w:tcW w:w="1526" w:type="dxa"/>
            <w:vMerge/>
          </w:tcPr>
          <w:p w14:paraId="4F16481F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98B9D2E" w14:textId="4679DFF1" w:rsidR="008757D5" w:rsidRPr="008551AC" w:rsidRDefault="008757D5" w:rsidP="00875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2004-03-28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24D9A228" w14:textId="0097E0FB" w:rsidR="007A5E83" w:rsidRPr="00945C08" w:rsidRDefault="008757D5" w:rsidP="008757D5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Vladislava Želichovska</w:t>
            </w:r>
          </w:p>
        </w:tc>
        <w:tc>
          <w:tcPr>
            <w:tcW w:w="3828" w:type="dxa"/>
          </w:tcPr>
          <w:p w14:paraId="4C2EAAA7" w14:textId="63FE0B9D" w:rsidR="007A5E83" w:rsidRPr="0044143A" w:rsidRDefault="008757D5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Ūkininkų g. 3, Veriškių k., Sužionių sen.</w:t>
            </w:r>
          </w:p>
        </w:tc>
      </w:tr>
      <w:tr w:rsidR="007A5E83" w14:paraId="6A01EF97" w14:textId="77777777" w:rsidTr="002E0AD2">
        <w:tc>
          <w:tcPr>
            <w:tcW w:w="1526" w:type="dxa"/>
            <w:vMerge w:val="restart"/>
          </w:tcPr>
          <w:p w14:paraId="31BB21BA" w14:textId="127B791E" w:rsidR="007A5E83" w:rsidRPr="00345382" w:rsidRDefault="007A5E83" w:rsidP="007A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 m. III ketv.-2023 m. IV ketv.</w:t>
            </w:r>
          </w:p>
        </w:tc>
        <w:tc>
          <w:tcPr>
            <w:tcW w:w="4252" w:type="dxa"/>
          </w:tcPr>
          <w:p w14:paraId="24107CF3" w14:textId="0C2A9F15" w:rsidR="008757D5" w:rsidRPr="008551AC" w:rsidRDefault="008757D5" w:rsidP="00875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2004-03-26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7309AA91" w14:textId="313479EF" w:rsidR="007A5E83" w:rsidRPr="00C336BC" w:rsidRDefault="008757D5" w:rsidP="008757D5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Regina Bortkevič</w:t>
            </w:r>
          </w:p>
        </w:tc>
        <w:tc>
          <w:tcPr>
            <w:tcW w:w="3828" w:type="dxa"/>
          </w:tcPr>
          <w:p w14:paraId="54E18040" w14:textId="5296DCE4" w:rsidR="007A5E83" w:rsidRPr="00C336BC" w:rsidRDefault="008757D5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Ūkininkų g. 5, Veriškių k., Sužionių sen.</w:t>
            </w:r>
          </w:p>
        </w:tc>
      </w:tr>
      <w:tr w:rsidR="007A5E83" w14:paraId="7AD9D13E" w14:textId="77777777" w:rsidTr="002E0AD2">
        <w:tc>
          <w:tcPr>
            <w:tcW w:w="1526" w:type="dxa"/>
            <w:vMerge/>
          </w:tcPr>
          <w:p w14:paraId="6751539D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EEB76DD" w14:textId="44D70D3F" w:rsidR="008757D5" w:rsidRPr="008551AC" w:rsidRDefault="008757D5" w:rsidP="00875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2004-09-17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748FA4FE" w14:textId="0728DD2D" w:rsidR="007A5E83" w:rsidRPr="00C336BC" w:rsidRDefault="008757D5" w:rsidP="008757D5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Agnutė Kropa</w:t>
            </w:r>
          </w:p>
        </w:tc>
        <w:tc>
          <w:tcPr>
            <w:tcW w:w="3828" w:type="dxa"/>
          </w:tcPr>
          <w:p w14:paraId="45B99018" w14:textId="79F4C03A" w:rsidR="007A5E83" w:rsidRPr="00C336BC" w:rsidRDefault="008757D5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Dvarvietės g. 7, Veriškių k., Sužionių sen.</w:t>
            </w:r>
          </w:p>
        </w:tc>
      </w:tr>
      <w:tr w:rsidR="007A5E83" w14:paraId="04F1B148" w14:textId="77777777" w:rsidTr="002E0AD2">
        <w:tc>
          <w:tcPr>
            <w:tcW w:w="1526" w:type="dxa"/>
            <w:vMerge/>
          </w:tcPr>
          <w:p w14:paraId="113D2047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D7F6F7A" w14:textId="5BEB1231" w:rsidR="008757D5" w:rsidRPr="008551AC" w:rsidRDefault="008757D5" w:rsidP="008757D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2004-03-17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72BDE7E0" w14:textId="17B5D713" w:rsidR="007A5E83" w:rsidRPr="00C336BC" w:rsidRDefault="008757D5" w:rsidP="008757D5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Elena Rakovskaja</w:t>
            </w:r>
          </w:p>
        </w:tc>
        <w:tc>
          <w:tcPr>
            <w:tcW w:w="3828" w:type="dxa"/>
          </w:tcPr>
          <w:p w14:paraId="7A7566B2" w14:textId="5A0F3634" w:rsidR="007A5E83" w:rsidRPr="00C336BC" w:rsidRDefault="008757D5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Dvarvietės g. 9, Veriškių k., Sužionių sen.</w:t>
            </w:r>
          </w:p>
        </w:tc>
      </w:tr>
      <w:tr w:rsidR="007A5E83" w14:paraId="2AC45FE0" w14:textId="77777777" w:rsidTr="002E0AD2">
        <w:tc>
          <w:tcPr>
            <w:tcW w:w="1526" w:type="dxa"/>
            <w:vMerge/>
          </w:tcPr>
          <w:p w14:paraId="472AB8F3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9B05263" w14:textId="05FA2C9F" w:rsidR="0046331A" w:rsidRPr="008551AC" w:rsidRDefault="0046331A" w:rsidP="004633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2017-03-01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7DFBA1DF" w14:textId="3C1CEE8A" w:rsidR="007A5E83" w:rsidRPr="00C336BC" w:rsidRDefault="0046331A" w:rsidP="0046331A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Vytautas Kairys</w:t>
            </w:r>
          </w:p>
        </w:tc>
        <w:tc>
          <w:tcPr>
            <w:tcW w:w="3828" w:type="dxa"/>
          </w:tcPr>
          <w:p w14:paraId="397DD0E9" w14:textId="145E0622" w:rsidR="007A5E83" w:rsidRPr="00C336BC" w:rsidRDefault="0046331A" w:rsidP="007A5E8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Prudiškių g. 66, Prudiškių k., Juodšilių sen.</w:t>
            </w:r>
          </w:p>
        </w:tc>
      </w:tr>
      <w:tr w:rsidR="007A5E83" w14:paraId="0828F5A9" w14:textId="77777777" w:rsidTr="002E0AD2">
        <w:tc>
          <w:tcPr>
            <w:tcW w:w="1526" w:type="dxa"/>
            <w:vMerge/>
          </w:tcPr>
          <w:p w14:paraId="4A9ED710" w14:textId="77777777" w:rsidR="007A5E83" w:rsidRPr="00345382" w:rsidRDefault="007A5E83" w:rsidP="007A5E8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27C767A5" w14:textId="77777777" w:rsidR="0015703F" w:rsidRPr="008551AC" w:rsidRDefault="0015703F" w:rsidP="0015703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2017-03-01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758760D7" w14:textId="1106F141" w:rsidR="007A5E83" w:rsidRPr="0004752A" w:rsidRDefault="0015703F" w:rsidP="0015703F">
            <w:pPr>
              <w:rPr>
                <w:sz w:val="24"/>
                <w:szCs w:val="24"/>
                <w:highlight w:val="yellow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Nijolė Drėgvienė</w:t>
            </w:r>
          </w:p>
        </w:tc>
        <w:tc>
          <w:tcPr>
            <w:tcW w:w="3828" w:type="dxa"/>
          </w:tcPr>
          <w:p w14:paraId="659B0C04" w14:textId="28CA8F76" w:rsidR="007A5E83" w:rsidRPr="0004752A" w:rsidRDefault="0015703F" w:rsidP="007A5E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Reisleravos g. 12, Juodšilių k., Juodšilių sen.</w:t>
            </w:r>
          </w:p>
        </w:tc>
      </w:tr>
      <w:tr w:rsidR="001A308D" w14:paraId="1FDEC18A" w14:textId="77777777" w:rsidTr="002E0AD2">
        <w:tc>
          <w:tcPr>
            <w:tcW w:w="1526" w:type="dxa"/>
            <w:vMerge/>
          </w:tcPr>
          <w:p w14:paraId="2664FFB4" w14:textId="77777777" w:rsidR="001A308D" w:rsidRPr="00345382" w:rsidRDefault="001A308D" w:rsidP="001A308D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6F07186" w14:textId="77777777" w:rsidR="001A308D" w:rsidRPr="008551AC" w:rsidRDefault="001A308D" w:rsidP="001A30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2018-07-11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585D47E1" w14:textId="01402555" w:rsidR="001A308D" w:rsidRPr="00C336BC" w:rsidRDefault="001A308D" w:rsidP="001A308D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Veronika Kulikova</w:t>
            </w:r>
          </w:p>
        </w:tc>
        <w:tc>
          <w:tcPr>
            <w:tcW w:w="3828" w:type="dxa"/>
          </w:tcPr>
          <w:p w14:paraId="0D9B74DC" w14:textId="14E4E6E7" w:rsidR="001A308D" w:rsidRPr="00C336BC" w:rsidRDefault="001A308D" w:rsidP="001A308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Dvaro g. 14, Petešos k., Rudaminos sen.</w:t>
            </w:r>
          </w:p>
        </w:tc>
      </w:tr>
      <w:tr w:rsidR="00960A43" w14:paraId="0A5E84BF" w14:textId="77777777" w:rsidTr="002E0AD2">
        <w:tc>
          <w:tcPr>
            <w:tcW w:w="1526" w:type="dxa"/>
            <w:vMerge/>
          </w:tcPr>
          <w:p w14:paraId="3FB385A7" w14:textId="77777777" w:rsidR="00960A43" w:rsidRPr="00345382" w:rsidRDefault="00960A43" w:rsidP="00960A4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3C31FAB" w14:textId="77777777" w:rsidR="00960A43" w:rsidRPr="008551AC" w:rsidRDefault="00960A43" w:rsidP="00960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2016-09-21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5E7B0314" w14:textId="7FA2D23C" w:rsidR="00960A43" w:rsidRPr="00C336BC" w:rsidRDefault="00960A43" w:rsidP="00960A43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Irmantas Adomaitis</w:t>
            </w:r>
          </w:p>
        </w:tc>
        <w:tc>
          <w:tcPr>
            <w:tcW w:w="3828" w:type="dxa"/>
          </w:tcPr>
          <w:p w14:paraId="303207B5" w14:textId="24685650" w:rsidR="00960A43" w:rsidRPr="00C336BC" w:rsidRDefault="00960A43" w:rsidP="00960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Savivaldybių g. 50K1, Marijampolio k., Marijampolio sen.</w:t>
            </w:r>
          </w:p>
        </w:tc>
      </w:tr>
      <w:tr w:rsidR="00960A43" w14:paraId="2858DB8A" w14:textId="77777777" w:rsidTr="002E0AD2">
        <w:tc>
          <w:tcPr>
            <w:tcW w:w="1526" w:type="dxa"/>
            <w:vMerge/>
          </w:tcPr>
          <w:p w14:paraId="67174CA1" w14:textId="77777777" w:rsidR="00960A43" w:rsidRPr="00345382" w:rsidRDefault="00960A43" w:rsidP="00960A4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CF82180" w14:textId="77777777" w:rsidR="004D0AEF" w:rsidRPr="008551AC" w:rsidRDefault="004D0AEF" w:rsidP="004D0AEF">
            <w:pPr>
              <w:rPr>
                <w:color w:val="000000"/>
                <w:sz w:val="24"/>
                <w:szCs w:val="24"/>
              </w:rPr>
            </w:pPr>
            <w:r w:rsidRPr="007E25B5">
              <w:rPr>
                <w:sz w:val="24"/>
                <w:szCs w:val="24"/>
              </w:rPr>
              <w:t xml:space="preserve">2004-04-05 </w:t>
            </w:r>
            <w:r w:rsidRPr="007E25B5">
              <w:rPr>
                <w:color w:val="000000"/>
                <w:sz w:val="24"/>
                <w:szCs w:val="24"/>
              </w:rPr>
              <w:t>Jungtinės</w:t>
            </w:r>
            <w:r w:rsidRPr="008551AC">
              <w:rPr>
                <w:color w:val="000000"/>
                <w:sz w:val="24"/>
                <w:szCs w:val="24"/>
              </w:rPr>
              <w:t xml:space="preserve"> veiklos sutarties</w:t>
            </w:r>
          </w:p>
          <w:p w14:paraId="517D32F9" w14:textId="3F61D045" w:rsidR="00960A43" w:rsidRPr="00C336BC" w:rsidRDefault="004D0AEF" w:rsidP="004D0AEF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Vladimir Jagelo</w:t>
            </w:r>
          </w:p>
        </w:tc>
        <w:tc>
          <w:tcPr>
            <w:tcW w:w="3828" w:type="dxa"/>
          </w:tcPr>
          <w:p w14:paraId="4B196587" w14:textId="21AF7A2A" w:rsidR="00960A43" w:rsidRPr="00C336BC" w:rsidRDefault="004D0AEF" w:rsidP="00960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Geležinkelio g. 6, Bezdonių mstl., Bezdonių sen.</w:t>
            </w:r>
          </w:p>
        </w:tc>
      </w:tr>
      <w:tr w:rsidR="00960A43" w14:paraId="62777AF9" w14:textId="77777777" w:rsidTr="002E0AD2">
        <w:tc>
          <w:tcPr>
            <w:tcW w:w="1526" w:type="dxa"/>
            <w:vMerge/>
          </w:tcPr>
          <w:p w14:paraId="73EAFB65" w14:textId="77777777" w:rsidR="00960A43" w:rsidRPr="00345382" w:rsidRDefault="00960A43" w:rsidP="00960A4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B0AE3B7" w14:textId="77777777" w:rsidR="00D90BC1" w:rsidRPr="008551AC" w:rsidRDefault="00D90BC1" w:rsidP="00D90BC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2004-07-28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64EE33C3" w14:textId="65E3DDAF" w:rsidR="00960A43" w:rsidRPr="00C336BC" w:rsidRDefault="00D90BC1" w:rsidP="00D90BC1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Ivan Ciunovič</w:t>
            </w:r>
          </w:p>
        </w:tc>
        <w:tc>
          <w:tcPr>
            <w:tcW w:w="3828" w:type="dxa"/>
          </w:tcPr>
          <w:p w14:paraId="2144AB97" w14:textId="40212A83" w:rsidR="00960A43" w:rsidRPr="00C336BC" w:rsidRDefault="00D90BC1" w:rsidP="00960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 Šumskio g. 1, Šumsko mstl., Kalvelių sen.</w:t>
            </w:r>
          </w:p>
        </w:tc>
      </w:tr>
      <w:tr w:rsidR="00960A43" w14:paraId="102E8EF9" w14:textId="77777777" w:rsidTr="002E0AD2">
        <w:tc>
          <w:tcPr>
            <w:tcW w:w="1526" w:type="dxa"/>
            <w:vMerge/>
          </w:tcPr>
          <w:p w14:paraId="1CB5885D" w14:textId="77777777" w:rsidR="00960A43" w:rsidRPr="00345382" w:rsidRDefault="00960A43" w:rsidP="00960A4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8768702" w14:textId="77777777" w:rsidR="00D90BC1" w:rsidRPr="008551AC" w:rsidRDefault="00D90BC1" w:rsidP="00D90BC1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2005-01-10 </w:t>
            </w:r>
            <w:r w:rsidRPr="008551AC">
              <w:rPr>
                <w:color w:val="000000"/>
                <w:sz w:val="24"/>
                <w:szCs w:val="24"/>
              </w:rPr>
              <w:t>Jungtinės veiklos sutarties</w:t>
            </w:r>
          </w:p>
          <w:p w14:paraId="7013D8F1" w14:textId="5268DA8E" w:rsidR="00960A43" w:rsidRPr="00C336BC" w:rsidRDefault="00D90BC1" w:rsidP="00D90BC1">
            <w:pPr>
              <w:tabs>
                <w:tab w:val="left" w:pos="1665"/>
              </w:tabs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Valerij Milevič</w:t>
            </w:r>
          </w:p>
        </w:tc>
        <w:tc>
          <w:tcPr>
            <w:tcW w:w="3828" w:type="dxa"/>
          </w:tcPr>
          <w:p w14:paraId="447679E1" w14:textId="70393D75" w:rsidR="00960A43" w:rsidRPr="00C336BC" w:rsidRDefault="00D90BC1" w:rsidP="00960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M. Šumskio g. 2, Šumsko mstl., Kalvelių sen.</w:t>
            </w:r>
          </w:p>
        </w:tc>
      </w:tr>
      <w:tr w:rsidR="00960A43" w14:paraId="3C98818B" w14:textId="77777777" w:rsidTr="002E0AD2">
        <w:tc>
          <w:tcPr>
            <w:tcW w:w="1526" w:type="dxa"/>
            <w:vMerge/>
          </w:tcPr>
          <w:p w14:paraId="652F9EF3" w14:textId="77777777" w:rsidR="00960A43" w:rsidRPr="00345382" w:rsidRDefault="00960A43" w:rsidP="00960A4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22DCCA0" w14:textId="77777777" w:rsidR="00D90BC1" w:rsidRPr="008551AC" w:rsidRDefault="00D90BC1" w:rsidP="00D90BC1">
            <w:pPr>
              <w:rPr>
                <w:color w:val="000000"/>
                <w:sz w:val="24"/>
                <w:szCs w:val="24"/>
              </w:rPr>
            </w:pPr>
            <w:r w:rsidRPr="00292CD0">
              <w:rPr>
                <w:sz w:val="24"/>
                <w:szCs w:val="24"/>
              </w:rPr>
              <w:t xml:space="preserve">2004-03-24 </w:t>
            </w:r>
            <w:r w:rsidRPr="00292CD0">
              <w:rPr>
                <w:color w:val="000000"/>
                <w:sz w:val="24"/>
                <w:szCs w:val="24"/>
              </w:rPr>
              <w:t>Jungtinės</w:t>
            </w:r>
            <w:r w:rsidRPr="008551AC">
              <w:rPr>
                <w:color w:val="000000"/>
                <w:sz w:val="24"/>
                <w:szCs w:val="24"/>
              </w:rPr>
              <w:t xml:space="preserve"> veiklos sutarties</w:t>
            </w:r>
          </w:p>
          <w:p w14:paraId="4D989333" w14:textId="428F7635" w:rsidR="00960A43" w:rsidRPr="00945C08" w:rsidRDefault="00D90BC1" w:rsidP="00D90BC1">
            <w:pPr>
              <w:rPr>
                <w:sz w:val="24"/>
                <w:szCs w:val="24"/>
              </w:rPr>
            </w:pPr>
            <w:r w:rsidRPr="008551AC">
              <w:rPr>
                <w:color w:val="000000"/>
                <w:sz w:val="24"/>
                <w:szCs w:val="24"/>
              </w:rPr>
              <w:t>įgaliotas asmuo</w:t>
            </w:r>
            <w:r>
              <w:rPr>
                <w:color w:val="000000"/>
                <w:sz w:val="24"/>
                <w:szCs w:val="24"/>
              </w:rPr>
              <w:t xml:space="preserve"> Nina Cvetinskaja</w:t>
            </w:r>
          </w:p>
        </w:tc>
        <w:tc>
          <w:tcPr>
            <w:tcW w:w="3828" w:type="dxa"/>
          </w:tcPr>
          <w:p w14:paraId="7153F2DA" w14:textId="24170CB2" w:rsidR="00960A43" w:rsidRPr="0044143A" w:rsidRDefault="00D90BC1" w:rsidP="00960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Vilniaus g. 146, Šumsko mstl., Kalvelių sen.</w:t>
            </w:r>
          </w:p>
        </w:tc>
      </w:tr>
      <w:tr w:rsidR="00960A43" w14:paraId="110F98F8" w14:textId="77777777" w:rsidTr="002E0AD2">
        <w:tc>
          <w:tcPr>
            <w:tcW w:w="1526" w:type="dxa"/>
            <w:vMerge/>
          </w:tcPr>
          <w:p w14:paraId="41AE7E26" w14:textId="77777777" w:rsidR="00960A43" w:rsidRPr="00345382" w:rsidRDefault="00960A43" w:rsidP="00960A43">
            <w:pPr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77FA4A5" w14:textId="6069186D" w:rsidR="00960A43" w:rsidRPr="00945C08" w:rsidRDefault="007E25B5" w:rsidP="00960A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2004 04 29 </w:t>
            </w:r>
            <w:r w:rsidRPr="00945C08">
              <w:rPr>
                <w:color w:val="000000"/>
                <w:sz w:val="24"/>
                <w:szCs w:val="24"/>
              </w:rPr>
              <w:t>Jungtinės veiklos sutarti</w:t>
            </w:r>
            <w:r>
              <w:rPr>
                <w:color w:val="000000"/>
                <w:sz w:val="24"/>
                <w:szCs w:val="24"/>
              </w:rPr>
              <w:t>e</w:t>
            </w:r>
            <w:r w:rsidRPr="00945C08">
              <w:rPr>
                <w:color w:val="000000"/>
                <w:sz w:val="24"/>
                <w:szCs w:val="24"/>
              </w:rPr>
              <w:t>s</w:t>
            </w:r>
            <w:r>
              <w:rPr>
                <w:color w:val="000000"/>
                <w:sz w:val="24"/>
                <w:szCs w:val="24"/>
              </w:rPr>
              <w:t xml:space="preserve"> įgaliotas </w:t>
            </w:r>
            <w:r w:rsidRPr="00745BC5">
              <w:rPr>
                <w:color w:val="000000"/>
                <w:sz w:val="24"/>
                <w:szCs w:val="24"/>
              </w:rPr>
              <w:t xml:space="preserve">asmuo </w:t>
            </w:r>
            <w:r>
              <w:rPr>
                <w:color w:val="000000"/>
                <w:sz w:val="24"/>
                <w:szCs w:val="24"/>
              </w:rPr>
              <w:t>Halina Davgul</w:t>
            </w:r>
          </w:p>
        </w:tc>
        <w:tc>
          <w:tcPr>
            <w:tcW w:w="3828" w:type="dxa"/>
          </w:tcPr>
          <w:p w14:paraId="16DC0099" w14:textId="293AD5DA" w:rsidR="00960A43" w:rsidRPr="0044143A" w:rsidRDefault="007E25B5" w:rsidP="00960A4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Kenos g. 34, Kalvelių k., Kalvelių sen.</w:t>
            </w:r>
          </w:p>
        </w:tc>
      </w:tr>
    </w:tbl>
    <w:p w14:paraId="1E6C1C17" w14:textId="77777777" w:rsidR="00745BC5" w:rsidRDefault="00745BC5" w:rsidP="00745BC5">
      <w:pPr>
        <w:jc w:val="center"/>
        <w:rPr>
          <w:sz w:val="24"/>
          <w:szCs w:val="24"/>
        </w:rPr>
      </w:pPr>
    </w:p>
    <w:p w14:paraId="347E6876" w14:textId="77777777" w:rsidR="00D53BB8" w:rsidRDefault="00745BC5" w:rsidP="00745BC5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</w:t>
      </w:r>
    </w:p>
    <w:sectPr w:rsidR="00D53BB8" w:rsidSect="00EA041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5AD8"/>
    <w:rsid w:val="000120E2"/>
    <w:rsid w:val="0001491C"/>
    <w:rsid w:val="00025AD8"/>
    <w:rsid w:val="00030A4F"/>
    <w:rsid w:val="00031E5A"/>
    <w:rsid w:val="00046C46"/>
    <w:rsid w:val="0004752A"/>
    <w:rsid w:val="000B5F68"/>
    <w:rsid w:val="000C0248"/>
    <w:rsid w:val="000D5C24"/>
    <w:rsid w:val="000F2A59"/>
    <w:rsid w:val="00143724"/>
    <w:rsid w:val="00147FC2"/>
    <w:rsid w:val="00155E6C"/>
    <w:rsid w:val="0015703F"/>
    <w:rsid w:val="00162285"/>
    <w:rsid w:val="00182739"/>
    <w:rsid w:val="00190D9A"/>
    <w:rsid w:val="001A308D"/>
    <w:rsid w:val="001A4E2C"/>
    <w:rsid w:val="001C1215"/>
    <w:rsid w:val="001C5BF4"/>
    <w:rsid w:val="001E1B70"/>
    <w:rsid w:val="001E1F93"/>
    <w:rsid w:val="0022041A"/>
    <w:rsid w:val="00222649"/>
    <w:rsid w:val="00226F85"/>
    <w:rsid w:val="00243E92"/>
    <w:rsid w:val="00245678"/>
    <w:rsid w:val="00292CD0"/>
    <w:rsid w:val="002B51CC"/>
    <w:rsid w:val="002C401B"/>
    <w:rsid w:val="002C696A"/>
    <w:rsid w:val="002C7302"/>
    <w:rsid w:val="002D2EBD"/>
    <w:rsid w:val="002E0AD2"/>
    <w:rsid w:val="002E16A0"/>
    <w:rsid w:val="002F1271"/>
    <w:rsid w:val="003041C7"/>
    <w:rsid w:val="003051EC"/>
    <w:rsid w:val="003062A9"/>
    <w:rsid w:val="00310264"/>
    <w:rsid w:val="00326955"/>
    <w:rsid w:val="00363B41"/>
    <w:rsid w:val="003A1C73"/>
    <w:rsid w:val="003A5037"/>
    <w:rsid w:val="003B04BF"/>
    <w:rsid w:val="003B4684"/>
    <w:rsid w:val="003B7067"/>
    <w:rsid w:val="003D1B96"/>
    <w:rsid w:val="003E4F21"/>
    <w:rsid w:val="003F33E4"/>
    <w:rsid w:val="00425260"/>
    <w:rsid w:val="004361BA"/>
    <w:rsid w:val="0044143A"/>
    <w:rsid w:val="0046331A"/>
    <w:rsid w:val="004641BB"/>
    <w:rsid w:val="004654CA"/>
    <w:rsid w:val="00477C7B"/>
    <w:rsid w:val="004824AF"/>
    <w:rsid w:val="00492078"/>
    <w:rsid w:val="004A3590"/>
    <w:rsid w:val="004A4CD8"/>
    <w:rsid w:val="004C0627"/>
    <w:rsid w:val="004C735D"/>
    <w:rsid w:val="004D0AEF"/>
    <w:rsid w:val="004D6EE8"/>
    <w:rsid w:val="005235D0"/>
    <w:rsid w:val="00524DE2"/>
    <w:rsid w:val="005341C9"/>
    <w:rsid w:val="00555890"/>
    <w:rsid w:val="005676C6"/>
    <w:rsid w:val="0057216B"/>
    <w:rsid w:val="00587655"/>
    <w:rsid w:val="005A2E7D"/>
    <w:rsid w:val="005B5544"/>
    <w:rsid w:val="005C72FD"/>
    <w:rsid w:val="005E0097"/>
    <w:rsid w:val="005F682D"/>
    <w:rsid w:val="00625D00"/>
    <w:rsid w:val="00674DDA"/>
    <w:rsid w:val="00691558"/>
    <w:rsid w:val="00692CE1"/>
    <w:rsid w:val="006B08A1"/>
    <w:rsid w:val="006D2834"/>
    <w:rsid w:val="006D299C"/>
    <w:rsid w:val="006E660B"/>
    <w:rsid w:val="006F5508"/>
    <w:rsid w:val="006F5B99"/>
    <w:rsid w:val="0071429A"/>
    <w:rsid w:val="00714400"/>
    <w:rsid w:val="00715B9E"/>
    <w:rsid w:val="0073192D"/>
    <w:rsid w:val="00732CF3"/>
    <w:rsid w:val="00745BC5"/>
    <w:rsid w:val="00755D29"/>
    <w:rsid w:val="00761911"/>
    <w:rsid w:val="00766216"/>
    <w:rsid w:val="00777DD0"/>
    <w:rsid w:val="007A5E83"/>
    <w:rsid w:val="007A73C0"/>
    <w:rsid w:val="007B6853"/>
    <w:rsid w:val="007C53F4"/>
    <w:rsid w:val="007E25B5"/>
    <w:rsid w:val="007E79C1"/>
    <w:rsid w:val="007F667C"/>
    <w:rsid w:val="00801BB5"/>
    <w:rsid w:val="00837910"/>
    <w:rsid w:val="008551AC"/>
    <w:rsid w:val="00863DE4"/>
    <w:rsid w:val="0087029B"/>
    <w:rsid w:val="008757D5"/>
    <w:rsid w:val="00875CD5"/>
    <w:rsid w:val="00887171"/>
    <w:rsid w:val="008906D8"/>
    <w:rsid w:val="008B6D9D"/>
    <w:rsid w:val="008E726D"/>
    <w:rsid w:val="00945C08"/>
    <w:rsid w:val="009472F5"/>
    <w:rsid w:val="00960A43"/>
    <w:rsid w:val="009A4E06"/>
    <w:rsid w:val="009B5D1D"/>
    <w:rsid w:val="009C3A65"/>
    <w:rsid w:val="00A068FE"/>
    <w:rsid w:val="00A214D1"/>
    <w:rsid w:val="00A341CC"/>
    <w:rsid w:val="00A40928"/>
    <w:rsid w:val="00A414D0"/>
    <w:rsid w:val="00A850C4"/>
    <w:rsid w:val="00A87DC7"/>
    <w:rsid w:val="00A95B26"/>
    <w:rsid w:val="00AB51F3"/>
    <w:rsid w:val="00AC6697"/>
    <w:rsid w:val="00AE19F6"/>
    <w:rsid w:val="00AE2E16"/>
    <w:rsid w:val="00AF41C7"/>
    <w:rsid w:val="00B02135"/>
    <w:rsid w:val="00B16344"/>
    <w:rsid w:val="00B44E5B"/>
    <w:rsid w:val="00B5140C"/>
    <w:rsid w:val="00B84F3F"/>
    <w:rsid w:val="00B86E91"/>
    <w:rsid w:val="00B92DFF"/>
    <w:rsid w:val="00B93C88"/>
    <w:rsid w:val="00BD2938"/>
    <w:rsid w:val="00BD666E"/>
    <w:rsid w:val="00BE366D"/>
    <w:rsid w:val="00BE5ECD"/>
    <w:rsid w:val="00C15FA6"/>
    <w:rsid w:val="00C16924"/>
    <w:rsid w:val="00C336BC"/>
    <w:rsid w:val="00C35CCE"/>
    <w:rsid w:val="00C55D5F"/>
    <w:rsid w:val="00C74595"/>
    <w:rsid w:val="00C85503"/>
    <w:rsid w:val="00C92551"/>
    <w:rsid w:val="00CB50C1"/>
    <w:rsid w:val="00CB5738"/>
    <w:rsid w:val="00CC6575"/>
    <w:rsid w:val="00CD239F"/>
    <w:rsid w:val="00D16EAF"/>
    <w:rsid w:val="00D21024"/>
    <w:rsid w:val="00D5269F"/>
    <w:rsid w:val="00D53BB8"/>
    <w:rsid w:val="00D81196"/>
    <w:rsid w:val="00D90BC1"/>
    <w:rsid w:val="00DF51DF"/>
    <w:rsid w:val="00DF7F44"/>
    <w:rsid w:val="00E0203A"/>
    <w:rsid w:val="00E223F4"/>
    <w:rsid w:val="00E42DB3"/>
    <w:rsid w:val="00E6079A"/>
    <w:rsid w:val="00E7384C"/>
    <w:rsid w:val="00EA041D"/>
    <w:rsid w:val="00EA0492"/>
    <w:rsid w:val="00EA4696"/>
    <w:rsid w:val="00EA6D20"/>
    <w:rsid w:val="00EC437C"/>
    <w:rsid w:val="00EC6F0C"/>
    <w:rsid w:val="00ED2192"/>
    <w:rsid w:val="00EE6C86"/>
    <w:rsid w:val="00F068B1"/>
    <w:rsid w:val="00F33D9C"/>
    <w:rsid w:val="00F8424F"/>
    <w:rsid w:val="00FC03F7"/>
    <w:rsid w:val="00FE0BB6"/>
    <w:rsid w:val="00FE3A81"/>
    <w:rsid w:val="00FE5ACA"/>
    <w:rsid w:val="00FE6A51"/>
    <w:rsid w:val="00FE6E1F"/>
    <w:rsid w:val="00FF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8F918"/>
  <w15:docId w15:val="{17CD382B-7298-4B84-A48A-E08DF5EF8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E0A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1">
    <w:name w:val="heading 1"/>
    <w:basedOn w:val="prastasis"/>
    <w:next w:val="prastasis"/>
    <w:link w:val="Antrat1Diagrama"/>
    <w:qFormat/>
    <w:rsid w:val="00025AD8"/>
    <w:pPr>
      <w:keepNext/>
      <w:jc w:val="center"/>
      <w:outlineLvl w:val="0"/>
    </w:pPr>
    <w:rPr>
      <w:rFonts w:ascii="Bookman Old Style" w:hAnsi="Bookman Old Style"/>
      <w:sz w:val="24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025AD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025AD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025AD8"/>
    <w:rPr>
      <w:rFonts w:ascii="Bookman Old Style" w:eastAsia="Times New Roman" w:hAnsi="Bookman Old Style" w:cs="Times New Roman"/>
      <w:sz w:val="24"/>
      <w:szCs w:val="2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025AD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025AD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styleId="Lentelstinklelis">
    <w:name w:val="Table Grid"/>
    <w:basedOn w:val="prastojilentel"/>
    <w:uiPriority w:val="59"/>
    <w:rsid w:val="00025A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0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3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8C1CF-3B71-49BA-8445-2EDB6E2D8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4082</TotalTime>
  <Pages>2</Pages>
  <Words>3001</Words>
  <Characters>1711</Characters>
  <Application>Microsoft Office Word</Application>
  <DocSecurity>0</DocSecurity>
  <Lines>14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User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konbla</dc:creator>
  <cp:keywords/>
  <dc:description/>
  <cp:lastModifiedBy>Irena Mackel</cp:lastModifiedBy>
  <cp:revision>107</cp:revision>
  <cp:lastPrinted>2018-01-09T13:32:00Z</cp:lastPrinted>
  <dcterms:created xsi:type="dcterms:W3CDTF">2017-01-10T10:51:00Z</dcterms:created>
  <dcterms:modified xsi:type="dcterms:W3CDTF">2023-03-02T08:58:00Z</dcterms:modified>
</cp:coreProperties>
</file>